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9E" w14:textId="3634F495" w:rsidR="00670C92" w:rsidRDefault="00670C92">
      <w:pPr>
        <w:pStyle w:val="Normal0"/>
        <w:rPr>
          <w:rFonts w:ascii="Arial" w:eastAsia="Arial" w:hAnsi="Arial" w:cs="Arial"/>
        </w:rPr>
      </w:pPr>
    </w:p>
    <w:p w14:paraId="2897D365" w14:textId="77777777" w:rsidR="00FB077A" w:rsidRDefault="00FB077A">
      <w:pPr>
        <w:pStyle w:val="Normal0"/>
        <w:rPr>
          <w:rFonts w:ascii="Arial" w:eastAsia="Arial" w:hAnsi="Arial" w:cs="Arial"/>
        </w:rPr>
      </w:pPr>
    </w:p>
    <w:p w14:paraId="5BA42DCF" w14:textId="77777777" w:rsidR="00CE2496" w:rsidRDefault="00CE2496">
      <w:pPr>
        <w:pStyle w:val="Normal0"/>
        <w:jc w:val="center"/>
        <w:rPr>
          <w:rFonts w:ascii="Arial" w:eastAsia="Arial" w:hAnsi="Arial" w:cs="Arial"/>
          <w:b/>
        </w:rPr>
      </w:pPr>
    </w:p>
    <w:p w14:paraId="00000149" w14:textId="263508ED" w:rsidR="00670C92" w:rsidRDefault="00D9697E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Canada’s Trade Agreements</w:t>
      </w:r>
    </w:p>
    <w:p w14:paraId="3AF07585" w14:textId="77777777" w:rsidR="00CE2496" w:rsidRDefault="00CE2496">
      <w:pPr>
        <w:pStyle w:val="Normal0"/>
        <w:jc w:val="center"/>
        <w:rPr>
          <w:rFonts w:ascii="Arial" w:eastAsia="Arial" w:hAnsi="Arial" w:cs="Arial"/>
          <w:b/>
        </w:rPr>
      </w:pP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670C92" w14:paraId="660BA53F" w14:textId="77777777">
        <w:tc>
          <w:tcPr>
            <w:tcW w:w="2337" w:type="dxa"/>
          </w:tcPr>
          <w:p w14:paraId="0000014B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7" w:type="dxa"/>
          </w:tcPr>
          <w:p w14:paraId="0000014C" w14:textId="77777777" w:rsidR="00670C92" w:rsidRDefault="00D32FBD">
            <w:pPr>
              <w:pStyle w:val="Normal0"/>
              <w:shd w:val="clear" w:color="auto" w:fill="FFFFFF"/>
              <w:ind w:left="357"/>
              <w:rPr>
                <w:rFonts w:ascii="Arial" w:eastAsia="Arial" w:hAnsi="Arial" w:cs="Arial"/>
                <w:color w:val="7834BC"/>
                <w:u w:val="single"/>
              </w:rPr>
            </w:pPr>
            <w:hyperlink r:id="rId8">
              <w:r w:rsidR="00D9697E">
                <w:rPr>
                  <w:rFonts w:ascii="Arial" w:eastAsia="Arial" w:hAnsi="Arial" w:cs="Arial"/>
                  <w:color w:val="7834BC"/>
                  <w:u w:val="single"/>
                </w:rPr>
                <w:t>Canada-United States-Mexico Agreement</w:t>
              </w:r>
            </w:hyperlink>
            <w:r w:rsidR="00D9697E">
              <w:rPr>
                <w:rFonts w:ascii="Arial" w:eastAsia="Arial" w:hAnsi="Arial" w:cs="Arial"/>
                <w:color w:val="7834BC"/>
                <w:u w:val="single"/>
              </w:rPr>
              <w:t xml:space="preserve"> </w:t>
            </w:r>
          </w:p>
          <w:p w14:paraId="0000014D" w14:textId="77777777" w:rsidR="00670C92" w:rsidRDefault="00670C92">
            <w:pPr>
              <w:pStyle w:val="Normal0"/>
              <w:shd w:val="clear" w:color="auto" w:fill="FFFFFF"/>
              <w:ind w:left="357"/>
              <w:rPr>
                <w:rFonts w:ascii="Arial" w:eastAsia="Arial" w:hAnsi="Arial" w:cs="Arial"/>
                <w:color w:val="333333"/>
              </w:rPr>
            </w:pPr>
          </w:p>
          <w:p w14:paraId="0000014E" w14:textId="77777777" w:rsidR="00670C92" w:rsidRDefault="00D32FBD">
            <w:pPr>
              <w:pStyle w:val="Normal0"/>
              <w:shd w:val="clear" w:color="auto" w:fill="FFFFFF"/>
              <w:ind w:left="357"/>
              <w:rPr>
                <w:rFonts w:ascii="Arial" w:eastAsia="Arial" w:hAnsi="Arial" w:cs="Arial"/>
                <w:color w:val="333333"/>
              </w:rPr>
            </w:pPr>
            <w:hyperlink r:id="rId9">
              <w:r w:rsidR="00D9697E">
                <w:rPr>
                  <w:rFonts w:ascii="Arial" w:eastAsia="Arial" w:hAnsi="Arial" w:cs="Arial"/>
                  <w:color w:val="0000FF"/>
                  <w:u w:val="single"/>
                </w:rPr>
                <w:t>CUSMA Video</w:t>
              </w:r>
            </w:hyperlink>
          </w:p>
          <w:p w14:paraId="0000014F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50" w14:textId="77777777" w:rsidR="00670C92" w:rsidRDefault="00D32FBD">
            <w:pPr>
              <w:pStyle w:val="Normal0"/>
              <w:shd w:val="clear" w:color="auto" w:fill="FFFFFF"/>
              <w:rPr>
                <w:rFonts w:ascii="Arial" w:eastAsia="Arial" w:hAnsi="Arial" w:cs="Arial"/>
                <w:color w:val="7834BC"/>
                <w:u w:val="single"/>
              </w:rPr>
            </w:pPr>
            <w:hyperlink r:id="rId10">
              <w:r w:rsidR="00D9697E">
                <w:rPr>
                  <w:rFonts w:ascii="Arial" w:eastAsia="Arial" w:hAnsi="Arial" w:cs="Arial"/>
                  <w:color w:val="7834BC"/>
                  <w:u w:val="single"/>
                </w:rPr>
                <w:t>Comprehensive and Progressive Agreement for Trans-Pacific Partnership</w:t>
              </w:r>
            </w:hyperlink>
          </w:p>
          <w:p w14:paraId="00000151" w14:textId="77777777" w:rsidR="00670C92" w:rsidRDefault="00670C92">
            <w:pPr>
              <w:pStyle w:val="Normal0"/>
              <w:shd w:val="clear" w:color="auto" w:fill="FFFFFF"/>
              <w:rPr>
                <w:rFonts w:ascii="Arial" w:eastAsia="Arial" w:hAnsi="Arial" w:cs="Arial"/>
                <w:color w:val="333333"/>
              </w:rPr>
            </w:pPr>
          </w:p>
          <w:p w14:paraId="00000152" w14:textId="77777777" w:rsidR="00670C92" w:rsidRDefault="00D32FBD">
            <w:pPr>
              <w:pStyle w:val="Normal0"/>
              <w:shd w:val="clear" w:color="auto" w:fill="FFFFFF"/>
              <w:rPr>
                <w:rFonts w:ascii="Arial" w:eastAsia="Arial" w:hAnsi="Arial" w:cs="Arial"/>
                <w:color w:val="333333"/>
              </w:rPr>
            </w:pPr>
            <w:hyperlink r:id="rId11">
              <w:r w:rsidR="00D9697E">
                <w:rPr>
                  <w:rFonts w:ascii="Arial" w:eastAsia="Arial" w:hAnsi="Arial" w:cs="Arial"/>
                  <w:color w:val="0000FF"/>
                  <w:u w:val="single"/>
                </w:rPr>
                <w:t>CPTPP Video</w:t>
              </w:r>
            </w:hyperlink>
          </w:p>
          <w:p w14:paraId="00000153" w14:textId="77777777" w:rsidR="00670C92" w:rsidRDefault="00670C92">
            <w:pPr>
              <w:pStyle w:val="Normal0"/>
              <w:shd w:val="clear" w:color="auto" w:fill="FFFFFF"/>
              <w:rPr>
                <w:rFonts w:ascii="Arial" w:eastAsia="Arial" w:hAnsi="Arial" w:cs="Arial"/>
                <w:color w:val="333333"/>
              </w:rPr>
            </w:pPr>
          </w:p>
          <w:p w14:paraId="00000154" w14:textId="77777777" w:rsidR="00670C92" w:rsidRDefault="00670C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  <w:tc>
          <w:tcPr>
            <w:tcW w:w="2338" w:type="dxa"/>
          </w:tcPr>
          <w:p w14:paraId="00000155" w14:textId="77777777" w:rsidR="00670C92" w:rsidRDefault="00D32FBD">
            <w:pPr>
              <w:pStyle w:val="Normal0"/>
              <w:shd w:val="clear" w:color="auto" w:fill="FFFFFF"/>
              <w:ind w:left="360"/>
              <w:rPr>
                <w:rFonts w:ascii="Arial" w:eastAsia="Arial" w:hAnsi="Arial" w:cs="Arial"/>
                <w:color w:val="7834BC"/>
                <w:u w:val="single"/>
              </w:rPr>
            </w:pPr>
            <w:hyperlink r:id="rId12">
              <w:r w:rsidR="00D9697E">
                <w:rPr>
                  <w:rFonts w:ascii="Arial" w:eastAsia="Arial" w:hAnsi="Arial" w:cs="Arial"/>
                  <w:color w:val="7834BC"/>
                  <w:u w:val="single"/>
                </w:rPr>
                <w:t>Canada-European Union Comprehensive Economic and Trade Agreement</w:t>
              </w:r>
            </w:hyperlink>
          </w:p>
          <w:p w14:paraId="00000156" w14:textId="77777777" w:rsidR="00670C92" w:rsidRDefault="00670C92">
            <w:pPr>
              <w:pStyle w:val="Normal0"/>
              <w:shd w:val="clear" w:color="auto" w:fill="FFFFFF"/>
              <w:ind w:left="360"/>
              <w:rPr>
                <w:rFonts w:ascii="Arial" w:eastAsia="Arial" w:hAnsi="Arial" w:cs="Arial"/>
                <w:color w:val="333333"/>
              </w:rPr>
            </w:pPr>
          </w:p>
          <w:p w14:paraId="00000157" w14:textId="77777777" w:rsidR="00670C92" w:rsidRDefault="00D32FB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3">
              <w:r w:rsidR="00D9697E">
                <w:rPr>
                  <w:rFonts w:ascii="Arial" w:eastAsia="Arial" w:hAnsi="Arial" w:cs="Arial"/>
                  <w:color w:val="0000FF"/>
                  <w:u w:val="single"/>
                </w:rPr>
                <w:t>CETA Infographic</w:t>
              </w:r>
            </w:hyperlink>
          </w:p>
          <w:p w14:paraId="00000158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</w:tr>
      <w:tr w:rsidR="00670C92" w14:paraId="5CB79360" w14:textId="77777777">
        <w:tc>
          <w:tcPr>
            <w:tcW w:w="2337" w:type="dxa"/>
          </w:tcPr>
          <w:p w14:paraId="00000159" w14:textId="77777777" w:rsidR="00670C92" w:rsidRDefault="00670C92">
            <w:pPr>
              <w:pStyle w:val="Normal0"/>
              <w:rPr>
                <w:rFonts w:ascii="Arial" w:eastAsia="Arial" w:hAnsi="Arial" w:cs="Arial"/>
                <w:color w:val="000000"/>
              </w:rPr>
            </w:pPr>
          </w:p>
          <w:p w14:paraId="0000015A" w14:textId="77777777" w:rsidR="00670C92" w:rsidRDefault="00D9697E">
            <w:pPr>
              <w:pStyle w:val="Normal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Which countries are involved? </w:t>
            </w:r>
          </w:p>
          <w:p w14:paraId="0000015B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7" w:type="dxa"/>
          </w:tcPr>
          <w:p w14:paraId="0000015C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5D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5E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</w:tr>
      <w:tr w:rsidR="00670C92" w14:paraId="6D708682" w14:textId="77777777">
        <w:tc>
          <w:tcPr>
            <w:tcW w:w="2337" w:type="dxa"/>
          </w:tcPr>
          <w:p w14:paraId="0000015F" w14:textId="77777777" w:rsidR="00670C92" w:rsidRDefault="00670C92">
            <w:pPr>
              <w:pStyle w:val="Normal0"/>
              <w:rPr>
                <w:rFonts w:ascii="Arial" w:eastAsia="Arial" w:hAnsi="Arial" w:cs="Arial"/>
                <w:color w:val="000000"/>
              </w:rPr>
            </w:pPr>
          </w:p>
          <w:p w14:paraId="00000160" w14:textId="77777777" w:rsidR="00670C92" w:rsidRDefault="00D9697E">
            <w:pPr>
              <w:pStyle w:val="Normal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When was it signed?</w:t>
            </w:r>
          </w:p>
          <w:p w14:paraId="00000161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7" w:type="dxa"/>
          </w:tcPr>
          <w:p w14:paraId="00000162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63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64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</w:tr>
      <w:tr w:rsidR="00670C92" w14:paraId="75219A5B" w14:textId="77777777">
        <w:tc>
          <w:tcPr>
            <w:tcW w:w="2337" w:type="dxa"/>
          </w:tcPr>
          <w:p w14:paraId="00000165" w14:textId="77777777" w:rsidR="00670C92" w:rsidRDefault="00670C92">
            <w:pPr>
              <w:pStyle w:val="Normal0"/>
              <w:rPr>
                <w:rFonts w:ascii="Arial" w:eastAsia="Arial" w:hAnsi="Arial" w:cs="Arial"/>
                <w:color w:val="000000"/>
              </w:rPr>
            </w:pPr>
          </w:p>
          <w:p w14:paraId="00000166" w14:textId="77777777" w:rsidR="00670C92" w:rsidRDefault="00D9697E">
            <w:pPr>
              <w:pStyle w:val="Normal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Does it replace an earlier trade agreement? If so, which one?</w:t>
            </w:r>
          </w:p>
          <w:p w14:paraId="00000167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7" w:type="dxa"/>
          </w:tcPr>
          <w:p w14:paraId="00000168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69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6A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</w:tr>
      <w:tr w:rsidR="00670C92" w14:paraId="6062DA7A" w14:textId="77777777">
        <w:tc>
          <w:tcPr>
            <w:tcW w:w="2337" w:type="dxa"/>
          </w:tcPr>
          <w:p w14:paraId="0000016B" w14:textId="77777777" w:rsidR="00670C92" w:rsidRDefault="00670C92">
            <w:pPr>
              <w:pStyle w:val="Normal0"/>
              <w:rPr>
                <w:rFonts w:ascii="Arial" w:eastAsia="Arial" w:hAnsi="Arial" w:cs="Arial"/>
                <w:color w:val="000000"/>
              </w:rPr>
            </w:pPr>
          </w:p>
          <w:p w14:paraId="0000016C" w14:textId="77777777" w:rsidR="00670C92" w:rsidRDefault="00D9697E">
            <w:pPr>
              <w:pStyle w:val="Normal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What are the benefits of the agreement, according to the Government of Canada? </w:t>
            </w:r>
          </w:p>
          <w:p w14:paraId="0000016D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7" w:type="dxa"/>
          </w:tcPr>
          <w:p w14:paraId="0000016E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6F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70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</w:tr>
      <w:tr w:rsidR="00670C92" w14:paraId="061868C5" w14:textId="77777777">
        <w:tc>
          <w:tcPr>
            <w:tcW w:w="2337" w:type="dxa"/>
          </w:tcPr>
          <w:p w14:paraId="00000171" w14:textId="77777777" w:rsidR="00670C92" w:rsidRDefault="00670C92">
            <w:pPr>
              <w:pStyle w:val="Normal0"/>
              <w:rPr>
                <w:rFonts w:ascii="Arial" w:eastAsia="Arial" w:hAnsi="Arial" w:cs="Arial"/>
                <w:color w:val="000000"/>
              </w:rPr>
            </w:pPr>
          </w:p>
          <w:p w14:paraId="00000172" w14:textId="77777777" w:rsidR="00670C92" w:rsidRDefault="00D9697E">
            <w:pPr>
              <w:pStyle w:val="Normal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How does this agreement affect Canadian industry?</w:t>
            </w:r>
          </w:p>
          <w:p w14:paraId="00000173" w14:textId="77777777" w:rsidR="00670C92" w:rsidRDefault="00670C92">
            <w:pPr>
              <w:pStyle w:val="Normal0"/>
              <w:rPr>
                <w:rFonts w:ascii="Arial" w:eastAsia="Arial" w:hAnsi="Arial" w:cs="Arial"/>
                <w:color w:val="000000"/>
              </w:rPr>
            </w:pPr>
          </w:p>
          <w:p w14:paraId="00000174" w14:textId="77777777" w:rsidR="00670C92" w:rsidRDefault="00670C92">
            <w:pPr>
              <w:pStyle w:val="Normal0"/>
              <w:rPr>
                <w:color w:val="000000"/>
              </w:rPr>
            </w:pPr>
          </w:p>
          <w:p w14:paraId="00000175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  <w:p w14:paraId="00000176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7" w:type="dxa"/>
          </w:tcPr>
          <w:p w14:paraId="00000177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78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  <w:tc>
          <w:tcPr>
            <w:tcW w:w="2338" w:type="dxa"/>
          </w:tcPr>
          <w:p w14:paraId="00000179" w14:textId="77777777" w:rsidR="00670C92" w:rsidRDefault="00670C92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</w:tr>
    </w:tbl>
    <w:p w14:paraId="0000017C" w14:textId="208B9738" w:rsidR="00670C92" w:rsidRDefault="00670C92">
      <w:pPr>
        <w:pStyle w:val="Normal0"/>
        <w:rPr>
          <w:rFonts w:ascii="Arial" w:eastAsia="Arial" w:hAnsi="Arial" w:cs="Arial"/>
        </w:rPr>
      </w:pPr>
    </w:p>
    <w:sectPr w:rsidR="00670C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4F566" w14:textId="77777777" w:rsidR="00D32FBD" w:rsidRDefault="00D32FBD" w:rsidP="004557C6">
      <w:r>
        <w:separator/>
      </w:r>
    </w:p>
  </w:endnote>
  <w:endnote w:type="continuationSeparator" w:id="0">
    <w:p w14:paraId="09BBEFA6" w14:textId="77777777" w:rsidR="00D32FBD" w:rsidRDefault="00D32FBD" w:rsidP="0045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00868" w14:textId="77777777" w:rsidR="00731A41" w:rsidRDefault="00731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783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04E3C" w14:textId="7FC0C03C" w:rsidR="004557C6" w:rsidRDefault="004557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2BDEF" w14:textId="77777777" w:rsidR="004557C6" w:rsidRPr="004557C6" w:rsidRDefault="004557C6" w:rsidP="004557C6">
    <w:pPr>
      <w:tabs>
        <w:tab w:val="center" w:pos="468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4557C6">
      <w:rPr>
        <w:rFonts w:ascii="Verdana" w:eastAsia="Calibri" w:hAnsi="Verdana" w:cs="Arial"/>
        <w:b/>
        <w:bCs/>
        <w:color w:val="70AD47"/>
        <w:sz w:val="20"/>
        <w:szCs w:val="20"/>
      </w:rPr>
      <w:t xml:space="preserve">JusticeEducation.ca                  </w:t>
    </w:r>
    <w:r w:rsidRPr="004557C6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4557C6">
      <w:rPr>
        <w:rFonts w:ascii="Verdana" w:eastAsia="Calibri" w:hAnsi="Verdana" w:cs="Arial"/>
        <w:sz w:val="20"/>
        <w:szCs w:val="20"/>
      </w:rPr>
      <w:t xml:space="preserve">      </w:t>
    </w:r>
    <w:r w:rsidRPr="004557C6">
      <w:rPr>
        <w:rFonts w:ascii="Verdana" w:eastAsia="Calibri" w:hAnsi="Verdana" w:cs="Arial"/>
        <w:sz w:val="20"/>
        <w:szCs w:val="20"/>
      </w:rPr>
      <w:tab/>
    </w:r>
    <w:r w:rsidRPr="004557C6">
      <w:rPr>
        <w:rFonts w:ascii="Verdana" w:eastAsia="Calibri" w:hAnsi="Verdana" w:cs="Arial"/>
        <w:sz w:val="20"/>
        <w:szCs w:val="20"/>
      </w:rPr>
      <w:tab/>
      <w:t xml:space="preserve">        </w:t>
    </w:r>
    <w:r w:rsidRPr="004557C6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03F96687" w14:textId="77777777" w:rsidR="004557C6" w:rsidRDefault="00455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E1FAD" w14:textId="77777777" w:rsidR="00731A41" w:rsidRDefault="00731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D4121" w14:textId="77777777" w:rsidR="00D32FBD" w:rsidRDefault="00D32FBD" w:rsidP="004557C6">
      <w:r>
        <w:separator/>
      </w:r>
    </w:p>
  </w:footnote>
  <w:footnote w:type="continuationSeparator" w:id="0">
    <w:p w14:paraId="21783D6A" w14:textId="77777777" w:rsidR="00D32FBD" w:rsidRDefault="00D32FBD" w:rsidP="0045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1089E" w14:textId="77777777" w:rsidR="00731A41" w:rsidRDefault="00731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787CA" w14:textId="40429C76" w:rsidR="004557C6" w:rsidRPr="004557C6" w:rsidRDefault="004557C6" w:rsidP="004557C6">
    <w:r w:rsidRPr="004557C6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35E77EE" wp14:editId="2113056B">
          <wp:simplePos x="0" y="0"/>
          <wp:positionH relativeFrom="column">
            <wp:posOffset>5140960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57C6">
      <w:rPr>
        <w:rFonts w:ascii="Calibri" w:hAnsi="Calibri" w:cs="Calibri"/>
        <w:b/>
        <w:bCs/>
        <w:color w:val="636A69"/>
      </w:rPr>
      <w:t>Subject</w:t>
    </w:r>
    <w:r>
      <w:rPr>
        <w:rFonts w:ascii="Calibri" w:hAnsi="Calibri" w:cs="Calibri"/>
        <w:b/>
        <w:bCs/>
        <w:color w:val="636A69"/>
      </w:rPr>
      <w:t xml:space="preserve"> – </w:t>
    </w:r>
    <w:r w:rsidR="00731A41">
      <w:rPr>
        <w:rFonts w:ascii="Calibri" w:hAnsi="Calibri" w:cs="Calibri"/>
        <w:b/>
        <w:bCs/>
        <w:color w:val="636A69"/>
      </w:rPr>
      <w:t xml:space="preserve">Social Studies </w:t>
    </w:r>
    <w:r>
      <w:rPr>
        <w:rFonts w:ascii="Calibri" w:hAnsi="Calibri" w:cs="Calibri"/>
        <w:b/>
        <w:bCs/>
        <w:color w:val="636A69"/>
      </w:rPr>
      <w:t>10</w:t>
    </w:r>
  </w:p>
  <w:p w14:paraId="778BB461" w14:textId="648F5DA4" w:rsidR="004557C6" w:rsidRDefault="004557C6" w:rsidP="004557C6">
    <w:r w:rsidRPr="004557C6">
      <w:rPr>
        <w:rFonts w:ascii="Calibri" w:hAnsi="Calibri" w:cs="Calibri"/>
        <w:b/>
        <w:bCs/>
        <w:color w:val="636A69"/>
      </w:rPr>
      <w:t>Topic</w:t>
    </w:r>
    <w:r>
      <w:rPr>
        <w:rFonts w:ascii="Calibri" w:hAnsi="Calibri" w:cs="Calibri"/>
        <w:b/>
        <w:bCs/>
        <w:color w:val="636A69"/>
      </w:rPr>
      <w:t xml:space="preserve"> – Free Trade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FC619" w14:textId="77777777" w:rsidR="00731A41" w:rsidRDefault="00731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6349"/>
    <w:multiLevelType w:val="multilevel"/>
    <w:tmpl w:val="6422D46E"/>
    <w:lvl w:ilvl="0">
      <w:start w:val="1"/>
      <w:numFmt w:val="bullet"/>
      <w:lvlText w:val="●"/>
      <w:lvlJc w:val="left"/>
      <w:pPr>
        <w:ind w:left="10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B1885"/>
    <w:multiLevelType w:val="multilevel"/>
    <w:tmpl w:val="C908CE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2D3A72"/>
    <w:multiLevelType w:val="multilevel"/>
    <w:tmpl w:val="DD1ACEDA"/>
    <w:lvl w:ilvl="0">
      <w:start w:val="1"/>
      <w:numFmt w:val="bullet"/>
      <w:lvlText w:val="o"/>
      <w:lvlJc w:val="left"/>
      <w:pPr>
        <w:ind w:left="173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4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9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33E4D"/>
    <w:multiLevelType w:val="multilevel"/>
    <w:tmpl w:val="A3F21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9D1EBB"/>
    <w:multiLevelType w:val="multilevel"/>
    <w:tmpl w:val="257A4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916F3"/>
    <w:multiLevelType w:val="multilevel"/>
    <w:tmpl w:val="410CC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4351E8"/>
    <w:multiLevelType w:val="multilevel"/>
    <w:tmpl w:val="1576C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DA2A7D"/>
    <w:multiLevelType w:val="multilevel"/>
    <w:tmpl w:val="57A01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E232EA"/>
    <w:multiLevelType w:val="multilevel"/>
    <w:tmpl w:val="D1AA03C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AE0307"/>
    <w:multiLevelType w:val="multilevel"/>
    <w:tmpl w:val="B644DBA6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C14311"/>
    <w:multiLevelType w:val="multilevel"/>
    <w:tmpl w:val="50B6C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202CD4"/>
    <w:multiLevelType w:val="multilevel"/>
    <w:tmpl w:val="0B8A1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0465FA"/>
    <w:multiLevelType w:val="multilevel"/>
    <w:tmpl w:val="03EA6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5F04F47"/>
    <w:multiLevelType w:val="multilevel"/>
    <w:tmpl w:val="49385308"/>
    <w:lvl w:ilvl="0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657656"/>
    <w:multiLevelType w:val="multilevel"/>
    <w:tmpl w:val="30C8EA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33B233D"/>
    <w:multiLevelType w:val="multilevel"/>
    <w:tmpl w:val="39BAF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7610AC"/>
    <w:multiLevelType w:val="multilevel"/>
    <w:tmpl w:val="986CD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E700A0B"/>
    <w:multiLevelType w:val="multilevel"/>
    <w:tmpl w:val="D764C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910979"/>
    <w:multiLevelType w:val="multilevel"/>
    <w:tmpl w:val="4FACF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A9C7DEB"/>
    <w:multiLevelType w:val="multilevel"/>
    <w:tmpl w:val="CD70FAF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F424FF8"/>
    <w:multiLevelType w:val="multilevel"/>
    <w:tmpl w:val="4668696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F4A0623"/>
    <w:multiLevelType w:val="multilevel"/>
    <w:tmpl w:val="53B83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17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11"/>
  </w:num>
  <w:num w:numId="10">
    <w:abstractNumId w:val="5"/>
  </w:num>
  <w:num w:numId="11">
    <w:abstractNumId w:val="6"/>
  </w:num>
  <w:num w:numId="12">
    <w:abstractNumId w:val="15"/>
  </w:num>
  <w:num w:numId="13">
    <w:abstractNumId w:val="9"/>
  </w:num>
  <w:num w:numId="14">
    <w:abstractNumId w:val="21"/>
  </w:num>
  <w:num w:numId="15">
    <w:abstractNumId w:val="10"/>
  </w:num>
  <w:num w:numId="16">
    <w:abstractNumId w:val="12"/>
  </w:num>
  <w:num w:numId="17">
    <w:abstractNumId w:val="0"/>
  </w:num>
  <w:num w:numId="18">
    <w:abstractNumId w:val="3"/>
  </w:num>
  <w:num w:numId="19">
    <w:abstractNumId w:val="2"/>
  </w:num>
  <w:num w:numId="20">
    <w:abstractNumId w:val="1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2874A9"/>
    <w:rsid w:val="00060250"/>
    <w:rsid w:val="003F52B0"/>
    <w:rsid w:val="004557C6"/>
    <w:rsid w:val="004A442B"/>
    <w:rsid w:val="00670C92"/>
    <w:rsid w:val="00731A41"/>
    <w:rsid w:val="008F79A6"/>
    <w:rsid w:val="00995D87"/>
    <w:rsid w:val="009A20F2"/>
    <w:rsid w:val="00CE2496"/>
    <w:rsid w:val="00D32FBD"/>
    <w:rsid w:val="00D9697E"/>
    <w:rsid w:val="00E23DB0"/>
    <w:rsid w:val="00FB077A"/>
    <w:rsid w:val="0928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5300"/>
  <w15:docId w15:val="{66E0773D-D0CE-41C3-B158-B7F1E744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590EBC"/>
  </w:style>
  <w:style w:type="paragraph" w:customStyle="1" w:styleId="heading10">
    <w:name w:val="heading 10"/>
    <w:basedOn w:val="Normal0"/>
    <w:link w:val="Heading1Char"/>
    <w:uiPriority w:val="9"/>
    <w:qFormat/>
    <w:pPr>
      <w:ind w:left="110"/>
      <w:outlineLvl w:val="0"/>
    </w:pPr>
  </w:style>
  <w:style w:type="paragraph" w:customStyle="1" w:styleId="heading50">
    <w:name w:val="heading 50"/>
    <w:basedOn w:val="Normal0"/>
    <w:next w:val="Normal0"/>
    <w:link w:val="Heading5Char"/>
    <w:uiPriority w:val="9"/>
    <w:unhideWhenUsed/>
    <w:qFormat/>
    <w:rsid w:val="00590E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NormalTable0"/>
    <w:uiPriority w:val="39"/>
    <w:rsid w:val="0068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0"/>
    <w:uiPriority w:val="9"/>
    <w:rsid w:val="0068425A"/>
    <w:rPr>
      <w:rFonts w:ascii="Bell MT" w:eastAsia="Bell MT" w:hAnsi="Bell MT" w:cs="Bell MT"/>
      <w:sz w:val="24"/>
      <w:szCs w:val="24"/>
      <w:lang w:val="en-CA" w:eastAsia="en-CA" w:bidi="en-CA"/>
    </w:rPr>
  </w:style>
  <w:style w:type="paragraph" w:styleId="NormalWeb">
    <w:name w:val="Normal (Web)"/>
    <w:basedOn w:val="Normal0"/>
    <w:uiPriority w:val="99"/>
    <w:unhideWhenUsed/>
    <w:rsid w:val="006842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8425A"/>
    <w:rPr>
      <w:b/>
      <w:bCs/>
    </w:rPr>
  </w:style>
  <w:style w:type="character" w:styleId="Emphasis">
    <w:name w:val="Emphasis"/>
    <w:uiPriority w:val="20"/>
    <w:qFormat/>
    <w:rsid w:val="00144A3E"/>
    <w:rPr>
      <w:i/>
      <w:iCs/>
    </w:rPr>
  </w:style>
  <w:style w:type="character" w:customStyle="1" w:styleId="Heading5Char">
    <w:name w:val="Heading 5 Char"/>
    <w:basedOn w:val="DefaultParagraphFont"/>
    <w:link w:val="heading50"/>
    <w:uiPriority w:val="9"/>
    <w:rsid w:val="00590EBC"/>
    <w:rPr>
      <w:rFonts w:asciiTheme="majorHAnsi" w:eastAsiaTheme="majorEastAsia" w:hAnsiTheme="majorHAnsi" w:cstheme="majorBidi"/>
      <w:color w:val="365F91" w:themeColor="accent1" w:themeShade="BF"/>
      <w:lang w:val="en-CA" w:eastAsia="en-CA" w:bidi="en-CA"/>
    </w:rPr>
  </w:style>
  <w:style w:type="paragraph" w:styleId="Header">
    <w:name w:val="header"/>
    <w:basedOn w:val="Normal0"/>
    <w:link w:val="HeaderChar"/>
    <w:uiPriority w:val="99"/>
    <w:unhideWhenUsed/>
    <w:rsid w:val="00771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2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0"/>
    <w:link w:val="FooterChar"/>
    <w:uiPriority w:val="99"/>
    <w:unhideWhenUsed/>
    <w:rsid w:val="00771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2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</w:tblPr>
  </w:style>
  <w:style w:type="table" w:customStyle="1" w:styleId="a1">
    <w:basedOn w:val="NormalTable0"/>
    <w:tblPr>
      <w:tblStyleRowBandSize w:val="1"/>
      <w:tblStyleColBandSize w:val="1"/>
    </w:tblPr>
  </w:style>
  <w:style w:type="table" w:customStyle="1" w:styleId="a2">
    <w:basedOn w:val="NormalTable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.gc.ca/trade-commerce/trade-agreements-accords-commerciaux/agr-acc/cusma-aceum/index.aspx?lang=eng" TargetMode="External"/><Relationship Id="rId13" Type="http://schemas.openxmlformats.org/officeDocument/2006/relationships/hyperlink" Target="https://ec.europa.eu/trade/policy/in-focus/ceta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ational.gc.ca/trade-commerce/trade-agreements-accords-commerciaux/agr-acc/ceta-aecg/index.aspx?lang=en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2vJ2RtK-1A&amp;feature=emb_log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nternational.gc.ca/trade-commerce/trade-agreements-accords-commerciaux/agr-acc/cptpp-ptpgp/index.aspx?lang=en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kLk-vrT4X0&amp;feature=emb_logo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O19KNraXqZUNBlzipH5Ft9mqg==">AMUW2mU4PY21y5ACYwjkBA42fycHksHCoosCfEr0guCcDA7R2Y/zC1MEsTMSahwH8x7Hx3kp5o6Df/+PVIDBIx/x/E+qrIRaVpW5RyVgRAr4OgbvxIrSHtNdw1iarcxobvirP5K+JwdjXIfDqWzCxgE0z1j1+OxsJ0cQsaTuooSwlqejiaLlqI8=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3</cp:revision>
  <dcterms:created xsi:type="dcterms:W3CDTF">2020-12-28T23:06:00Z</dcterms:created>
  <dcterms:modified xsi:type="dcterms:W3CDTF">2020-12-28T23:07:00Z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