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87B66" w14:textId="77777777" w:rsidR="00C40C87" w:rsidRDefault="00C40C87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428077A4" w14:textId="77777777" w:rsidR="00F330B6" w:rsidRPr="00F330B6" w:rsidRDefault="00F330B6" w:rsidP="00F330B6">
      <w:pPr>
        <w:widowControl w:val="0"/>
        <w:jc w:val="center"/>
        <w:rPr>
          <w:rFonts w:ascii="Arial" w:eastAsia="Arial" w:hAnsi="Arial" w:cs="Arial"/>
          <w:b/>
          <w:bCs/>
          <w:lang w:val="en"/>
        </w:rPr>
      </w:pPr>
      <w:bookmarkStart w:id="1" w:name="_heading=h.1smt1ntxl6qq" w:colFirst="0" w:colLast="0"/>
      <w:bookmarkEnd w:id="1"/>
      <w:r w:rsidRPr="00F330B6">
        <w:rPr>
          <w:rFonts w:ascii="Arial" w:eastAsia="Arial" w:hAnsi="Arial" w:cs="Arial"/>
          <w:b/>
          <w:bCs/>
          <w:lang w:val="en"/>
        </w:rPr>
        <w:t>Placemat Graphic Organizer</w:t>
      </w:r>
    </w:p>
    <w:p w14:paraId="557A966F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5AEA0194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5E4B8220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11CBED07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5750F27E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  <w:r w:rsidRPr="00F330B6">
        <w:rPr>
          <w:rFonts w:ascii="Arial" w:eastAsia="Arial" w:hAnsi="Arial" w:cs="Arial"/>
          <w:noProof/>
          <w:lang w:val="en"/>
        </w:rPr>
        <w:drawing>
          <wp:inline distT="114300" distB="114300" distL="114300" distR="114300" wp14:anchorId="7A658045" wp14:editId="22F6C13E">
            <wp:extent cx="6858000" cy="51435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73BA84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0DC745A1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30C6E5A4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5964883D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00CB66D4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16347E41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76DC2FAB" w14:textId="77777777" w:rsidR="00F330B6" w:rsidRPr="00F330B6" w:rsidRDefault="00F330B6" w:rsidP="00F330B6">
      <w:pPr>
        <w:widowControl w:val="0"/>
        <w:rPr>
          <w:rFonts w:ascii="Arial" w:eastAsia="Arial" w:hAnsi="Arial" w:cs="Arial"/>
          <w:lang w:val="en"/>
        </w:rPr>
      </w:pPr>
    </w:p>
    <w:p w14:paraId="781DB754" w14:textId="34DC51E7" w:rsidR="00F330B6" w:rsidRPr="00F330B6" w:rsidRDefault="00F330B6" w:rsidP="00F330B6">
      <w:pPr>
        <w:spacing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sectPr w:rsidR="00F330B6" w:rsidRPr="00F33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8B31D" w14:textId="77777777" w:rsidR="000A5E23" w:rsidRDefault="000A5E23">
      <w:r>
        <w:separator/>
      </w:r>
    </w:p>
  </w:endnote>
  <w:endnote w:type="continuationSeparator" w:id="0">
    <w:p w14:paraId="72FC0472" w14:textId="77777777" w:rsidR="000A5E23" w:rsidRDefault="000A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CD62C" w14:textId="77777777" w:rsidR="00C40C87" w:rsidRDefault="00AB07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0126D5" w14:textId="77777777" w:rsidR="00C40C87" w:rsidRDefault="00C40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D3DAA" w14:textId="77777777" w:rsidR="00C40C87" w:rsidRDefault="00AB07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30B6">
      <w:rPr>
        <w:noProof/>
        <w:color w:val="000000"/>
      </w:rPr>
      <w:t>1</w:t>
    </w:r>
    <w:r>
      <w:rPr>
        <w:color w:val="000000"/>
      </w:rPr>
      <w:fldChar w:fldCharType="end"/>
    </w:r>
  </w:p>
  <w:p w14:paraId="2FB36A64" w14:textId="77777777" w:rsidR="00C40C87" w:rsidRDefault="00C40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1054AAF" w14:textId="77777777" w:rsidR="00C40C87" w:rsidRDefault="00AB07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017DA" w14:textId="77777777" w:rsidR="00C40C87" w:rsidRDefault="00C40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F6FCBBA" w14:textId="77777777" w:rsidR="00C40C87" w:rsidRDefault="00AB07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F1C25" w14:textId="77777777" w:rsidR="000A5E23" w:rsidRDefault="000A5E23">
      <w:r>
        <w:separator/>
      </w:r>
    </w:p>
  </w:footnote>
  <w:footnote w:type="continuationSeparator" w:id="0">
    <w:p w14:paraId="390C055A" w14:textId="77777777" w:rsidR="000A5E23" w:rsidRDefault="000A5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2778C" w14:textId="77777777" w:rsidR="00C40C87" w:rsidRDefault="00C40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B22F8" w14:textId="218EC738" w:rsidR="00C40C87" w:rsidRDefault="00AB078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F330B6">
      <w:rPr>
        <w:b/>
        <w:color w:val="636A69"/>
      </w:rPr>
      <w:t>–</w:t>
    </w:r>
    <w:r>
      <w:rPr>
        <w:b/>
        <w:color w:val="636A69"/>
      </w:rPr>
      <w:t xml:space="preserve"> </w:t>
    </w:r>
    <w:r w:rsidR="00F330B6">
      <w:rPr>
        <w:b/>
        <w:color w:val="636A69"/>
      </w:rPr>
      <w:t xml:space="preserve">Law Studies – </w:t>
    </w:r>
    <w:r>
      <w:rPr>
        <w:b/>
        <w:color w:val="636A69"/>
      </w:rPr>
      <w:t xml:space="preserve">Grade </w:t>
    </w:r>
    <w:r w:rsidR="00F330B6">
      <w:rPr>
        <w:b/>
        <w:color w:val="636A69"/>
      </w:rPr>
      <w:t xml:space="preserve">12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05BCD4" wp14:editId="6729D81F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76972D" w14:textId="40D252D4" w:rsidR="00F330B6" w:rsidRPr="00F330B6" w:rsidRDefault="00AB078F" w:rsidP="00F330B6">
    <w:pPr>
      <w:rPr>
        <w:b/>
        <w:color w:val="636A69"/>
        <w:lang w:val="en"/>
      </w:rPr>
    </w:pPr>
    <w:r>
      <w:rPr>
        <w:b/>
        <w:color w:val="636A69"/>
      </w:rPr>
      <w:t xml:space="preserve">Topic - </w:t>
    </w:r>
    <w:r w:rsidR="00F330B6" w:rsidRPr="00F330B6">
      <w:rPr>
        <w:b/>
        <w:color w:val="636A69"/>
        <w:lang w:val="en"/>
      </w:rPr>
      <w:t xml:space="preserve">Global </w:t>
    </w:r>
    <w:r w:rsidR="00F330B6">
      <w:rPr>
        <w:b/>
        <w:color w:val="636A69"/>
        <w:lang w:val="en"/>
      </w:rPr>
      <w:t>D</w:t>
    </w:r>
    <w:r w:rsidR="00F330B6" w:rsidRPr="00F330B6">
      <w:rPr>
        <w:b/>
        <w:color w:val="636A69"/>
        <w:lang w:val="en"/>
      </w:rPr>
      <w:t xml:space="preserve">ispute </w:t>
    </w:r>
    <w:r w:rsidR="00F330B6">
      <w:rPr>
        <w:b/>
        <w:color w:val="636A69"/>
        <w:lang w:val="en"/>
      </w:rPr>
      <w:t>A</w:t>
    </w:r>
    <w:r w:rsidR="00F330B6" w:rsidRPr="00F330B6">
      <w:rPr>
        <w:b/>
        <w:color w:val="636A69"/>
        <w:lang w:val="en"/>
      </w:rPr>
      <w:t xml:space="preserve">gencies and </w:t>
    </w:r>
    <w:r w:rsidR="00F330B6">
      <w:rPr>
        <w:b/>
        <w:color w:val="636A69"/>
        <w:lang w:val="en"/>
      </w:rPr>
      <w:t>C</w:t>
    </w:r>
    <w:r w:rsidR="00F330B6" w:rsidRPr="00F330B6">
      <w:rPr>
        <w:b/>
        <w:color w:val="636A69"/>
        <w:lang w:val="en"/>
      </w:rPr>
      <w:t xml:space="preserve">ourts </w:t>
    </w:r>
  </w:p>
  <w:p w14:paraId="3A394B0D" w14:textId="3D925511" w:rsidR="00C40C87" w:rsidRDefault="00C40C87">
    <w:pPr>
      <w:rPr>
        <w:rFonts w:ascii="Times New Roman" w:eastAsia="Times New Roman" w:hAnsi="Times New Roman" w:cs="Times New Roman"/>
      </w:rPr>
    </w:pPr>
  </w:p>
  <w:p w14:paraId="43010C16" w14:textId="77777777" w:rsidR="00C40C87" w:rsidRDefault="00C40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1151" w14:textId="77777777" w:rsidR="00C40C87" w:rsidRDefault="00AB078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B550590" wp14:editId="17C33929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F227F1" w14:textId="77777777" w:rsidR="00C40C87" w:rsidRDefault="00AB078F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25F32863" w14:textId="77777777" w:rsidR="00C40C87" w:rsidRDefault="00AB07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C611DA7" w14:textId="77777777" w:rsidR="00C40C87" w:rsidRDefault="00C40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85642"/>
    <w:multiLevelType w:val="multilevel"/>
    <w:tmpl w:val="E81C0B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0156AE"/>
    <w:multiLevelType w:val="hybridMultilevel"/>
    <w:tmpl w:val="1880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87"/>
    <w:rsid w:val="000A5E23"/>
    <w:rsid w:val="0046742F"/>
    <w:rsid w:val="004959F9"/>
    <w:rsid w:val="00AB078F"/>
    <w:rsid w:val="00C40C87"/>
    <w:rsid w:val="00F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D63F"/>
  <w15:docId w15:val="{8A1514DA-27BC-4DCC-9E05-2AF97662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F330B6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2</cp:revision>
  <dcterms:created xsi:type="dcterms:W3CDTF">2021-01-07T06:43:00Z</dcterms:created>
  <dcterms:modified xsi:type="dcterms:W3CDTF">2021-01-07T06:43:00Z</dcterms:modified>
</cp:coreProperties>
</file>