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97E5" w14:textId="77777777" w:rsidR="00873734" w:rsidRDefault="0087373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bookmarkStart w:id="0" w:name="_heading=h.gjdgxs" w:colFirst="0" w:colLast="0"/>
      <w:bookmarkEnd w:id="0"/>
    </w:p>
    <w:p w14:paraId="3D490836" w14:textId="5E52DB87" w:rsidR="00344654" w:rsidRDefault="00344654" w:rsidP="00344654">
      <w:pPr>
        <w:spacing w:after="240" w:line="259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344654">
        <w:rPr>
          <w:rFonts w:ascii="Arial" w:eastAsia="Arial" w:hAnsi="Arial" w:cs="Arial"/>
          <w:b/>
          <w:sz w:val="28"/>
          <w:szCs w:val="28"/>
          <w:lang w:val="en"/>
        </w:rPr>
        <w:t>Debate Rubric</w:t>
      </w:r>
    </w:p>
    <w:tbl>
      <w:tblPr>
        <w:tblW w:w="11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160"/>
        <w:gridCol w:w="2160"/>
        <w:gridCol w:w="2160"/>
        <w:gridCol w:w="2985"/>
      </w:tblGrid>
      <w:tr w:rsidR="00344654" w:rsidRPr="00344654" w14:paraId="034064F3" w14:textId="77777777" w:rsidTr="00825B0B">
        <w:trPr>
          <w:trHeight w:val="480"/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F724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DA86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344654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 xml:space="preserve">Minimally Meeting Expectations </w:t>
            </w:r>
          </w:p>
        </w:tc>
        <w:tc>
          <w:tcPr>
            <w:tcW w:w="2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143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344654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>Approaching Expectations</w:t>
            </w:r>
          </w:p>
        </w:tc>
        <w:tc>
          <w:tcPr>
            <w:tcW w:w="2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F53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344654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 xml:space="preserve">Meeting Expectations </w:t>
            </w:r>
          </w:p>
        </w:tc>
        <w:tc>
          <w:tcPr>
            <w:tcW w:w="29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703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</w:pPr>
            <w:r w:rsidRPr="00344654">
              <w:rPr>
                <w:rFonts w:ascii="Arial" w:eastAsia="Arial" w:hAnsi="Arial" w:cs="Arial"/>
                <w:b/>
                <w:shd w:val="clear" w:color="auto" w:fill="EFEFEF"/>
                <w:lang w:val="en"/>
              </w:rPr>
              <w:t>Exceeding Expectations</w:t>
            </w:r>
          </w:p>
        </w:tc>
      </w:tr>
      <w:tr w:rsidR="00344654" w:rsidRPr="00344654" w14:paraId="5CD90D0F" w14:textId="77777777" w:rsidTr="00825B0B">
        <w:trPr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65C3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lang w:val="en"/>
              </w:rPr>
            </w:pPr>
            <w:r w:rsidRPr="00344654">
              <w:rPr>
                <w:rFonts w:ascii="Arial" w:eastAsia="Arial" w:hAnsi="Arial" w:cs="Arial"/>
                <w:b/>
                <w:lang w:val="en"/>
              </w:rPr>
              <w:t xml:space="preserve">Critical Thinking and Understanding </w:t>
            </w:r>
          </w:p>
          <w:p w14:paraId="77E5DF7A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48BB42E8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53029439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i/>
                <w:lang w:val="en"/>
              </w:rPr>
            </w:pPr>
            <w:r w:rsidRPr="00344654">
              <w:rPr>
                <w:rFonts w:ascii="Arial" w:eastAsia="Arial" w:hAnsi="Arial" w:cs="Arial"/>
                <w:i/>
                <w:lang w:val="en"/>
              </w:rPr>
              <w:t>Research notes and sources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35A9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-limited inclusion of statistics or case studies to support arguments and rebuttals</w:t>
            </w:r>
          </w:p>
          <w:p w14:paraId="21005DE7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261F21AA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-minimal reliable sources referenced</w:t>
            </w:r>
          </w:p>
          <w:p w14:paraId="135B39D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2DC5F69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-limited</w:t>
            </w:r>
          </w:p>
          <w:p w14:paraId="1E910B3E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 analysis of information to prepare arguments and rebuttals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18F3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-includes some statistics or case studies to support arguments and rebuttals</w:t>
            </w:r>
          </w:p>
          <w:p w14:paraId="03EEEA70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7FA47B16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-some reliable sources referenced</w:t>
            </w:r>
          </w:p>
          <w:p w14:paraId="6413083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492FA868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-some</w:t>
            </w:r>
          </w:p>
          <w:p w14:paraId="445C89FA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 analysis of information to prepare arguments and rebuttals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20C0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-includes statistics and case studies to support arguments and rebuttals</w:t>
            </w:r>
          </w:p>
          <w:p w14:paraId="2AC332EE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1D858B63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-references reliable sources</w:t>
            </w:r>
          </w:p>
          <w:p w14:paraId="27410DEA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05BF7F49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-adequately analyzes and interprets the information to prepare arguments and rebuttals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CC9E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-includes a variety of statistics and case studies to support arguments and rebuttals</w:t>
            </w:r>
          </w:p>
          <w:p w14:paraId="1AF08C9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194F13E4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-references a variety of reliable sources</w:t>
            </w:r>
          </w:p>
          <w:p w14:paraId="09BAD5C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5FA8768E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-analyzes and interprets the information insightful ways to prepare arguments and rebuttals </w:t>
            </w:r>
          </w:p>
        </w:tc>
      </w:tr>
      <w:tr w:rsidR="00344654" w:rsidRPr="00344654" w14:paraId="56A7C90C" w14:textId="77777777" w:rsidTr="005C4C4D">
        <w:trPr>
          <w:trHeight w:val="5208"/>
          <w:jc w:val="center"/>
        </w:trPr>
        <w:tc>
          <w:tcPr>
            <w:tcW w:w="20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F2BC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b/>
                <w:lang w:val="en"/>
              </w:rPr>
            </w:pPr>
            <w:r w:rsidRPr="00344654">
              <w:rPr>
                <w:rFonts w:ascii="Arial" w:eastAsia="Arial" w:hAnsi="Arial" w:cs="Arial"/>
                <w:b/>
                <w:lang w:val="en"/>
              </w:rPr>
              <w:t>Communication and Persuasive Techniques</w:t>
            </w:r>
          </w:p>
          <w:p w14:paraId="0A2ADA8F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290F65A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4EBACED8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i/>
                <w:lang w:val="en"/>
              </w:rPr>
              <w:t xml:space="preserve">Debate performance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09E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-expresses ideas through unconvincing or limited arguments </w:t>
            </w:r>
          </w:p>
          <w:p w14:paraId="1CEE2601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7734B46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-makes arguments and rebuttals in an unconvincing way</w:t>
            </w:r>
          </w:p>
          <w:p w14:paraId="3BFA9F0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18B48D77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-minimal use of gestures and eye contact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DC9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-expresses ideas with some sense of argument </w:t>
            </w:r>
          </w:p>
          <w:p w14:paraId="6652FFFF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1933C3B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-makes arguments and rebuttals in an adequately convincing way </w:t>
            </w:r>
          </w:p>
          <w:p w14:paraId="71E8E4E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0EA34BF1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-makes some use of gestures and eye contact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0923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-expresses ideas with a sense of logical argument </w:t>
            </w:r>
          </w:p>
          <w:p w14:paraId="3B5C3A1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5C2E3F6D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-makes arguments and rebuttals in a convincing way </w:t>
            </w:r>
          </w:p>
          <w:p w14:paraId="75443114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541BCF77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-uses gestures and eye contact effectively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E42B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-expresses ideas with a sophisticated sense of logical argument </w:t>
            </w:r>
          </w:p>
          <w:p w14:paraId="06281A98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4B90EBF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 xml:space="preserve">-makes arguments and rebuttals in a persuasive and highly convincing way </w:t>
            </w:r>
          </w:p>
          <w:p w14:paraId="11B87BA2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</w:p>
          <w:p w14:paraId="6D6BABB9" w14:textId="77777777" w:rsidR="00344654" w:rsidRPr="00344654" w:rsidRDefault="00344654" w:rsidP="00344654">
            <w:pPr>
              <w:widowControl w:val="0"/>
              <w:rPr>
                <w:rFonts w:ascii="Arial" w:eastAsia="Arial" w:hAnsi="Arial" w:cs="Arial"/>
                <w:lang w:val="en"/>
              </w:rPr>
            </w:pPr>
            <w:r w:rsidRPr="00344654">
              <w:rPr>
                <w:rFonts w:ascii="Arial" w:eastAsia="Arial" w:hAnsi="Arial" w:cs="Arial"/>
                <w:lang w:val="en"/>
              </w:rPr>
              <w:t>-uses gestures and eye contact skillfully to enhance communication</w:t>
            </w:r>
          </w:p>
        </w:tc>
      </w:tr>
    </w:tbl>
    <w:p w14:paraId="109DC094" w14:textId="77777777" w:rsidR="005131CF" w:rsidRDefault="005131CF" w:rsidP="005C4C4D">
      <w:pPr>
        <w:spacing w:line="360" w:lineRule="auto"/>
        <w:rPr>
          <w:rFonts w:ascii="Arial" w:eastAsia="Arial" w:hAnsi="Arial" w:cs="Arial"/>
          <w:b/>
          <w:color w:val="44546A"/>
        </w:rPr>
      </w:pPr>
    </w:p>
    <w:sectPr w:rsidR="00513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C8F78" w14:textId="77777777" w:rsidR="007D4312" w:rsidRDefault="007D4312">
      <w:r>
        <w:separator/>
      </w:r>
    </w:p>
  </w:endnote>
  <w:endnote w:type="continuationSeparator" w:id="0">
    <w:p w14:paraId="6FF8CC67" w14:textId="77777777" w:rsidR="007D4312" w:rsidRDefault="007D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9412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79795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47F8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653E">
      <w:rPr>
        <w:noProof/>
        <w:color w:val="000000"/>
      </w:rPr>
      <w:t>1</w:t>
    </w:r>
    <w:r>
      <w:rPr>
        <w:color w:val="000000"/>
      </w:rPr>
      <w:fldChar w:fldCharType="end"/>
    </w:r>
  </w:p>
  <w:p w14:paraId="62E6C83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A9AC423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C6E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6EE6497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667E8" w14:textId="77777777" w:rsidR="007D4312" w:rsidRDefault="007D4312">
      <w:r>
        <w:separator/>
      </w:r>
    </w:p>
  </w:footnote>
  <w:footnote w:type="continuationSeparator" w:id="0">
    <w:p w14:paraId="46094A04" w14:textId="77777777" w:rsidR="007D4312" w:rsidRDefault="007D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25F9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81443" w14:textId="69275D04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0B4A26" wp14:editId="542865DA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6CB6">
      <w:rPr>
        <w:b/>
        <w:color w:val="636A69"/>
      </w:rPr>
      <w:t>Law Studies 12</w:t>
    </w:r>
  </w:p>
  <w:p w14:paraId="2C9E221C" w14:textId="16134C8A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 w:rsidR="00CD6CB6">
      <w:rPr>
        <w:b/>
        <w:color w:val="636A69"/>
      </w:rPr>
      <w:t>Evolution of Law</w:t>
    </w:r>
  </w:p>
  <w:p w14:paraId="498F68DC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CC05" w14:textId="77777777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D83211" wp14:editId="7D056FCB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9B19C" w14:textId="77777777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E7F86B0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D5EDFB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44E"/>
    <w:multiLevelType w:val="multilevel"/>
    <w:tmpl w:val="A4247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95A75"/>
    <w:multiLevelType w:val="multilevel"/>
    <w:tmpl w:val="2884DE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C5E9F"/>
    <w:multiLevelType w:val="multilevel"/>
    <w:tmpl w:val="9CC6D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61B48"/>
    <w:multiLevelType w:val="multilevel"/>
    <w:tmpl w:val="A3D0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543DC1"/>
    <w:multiLevelType w:val="multilevel"/>
    <w:tmpl w:val="B6D6D5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AB3A08"/>
    <w:multiLevelType w:val="multilevel"/>
    <w:tmpl w:val="251280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DF7CBC"/>
    <w:multiLevelType w:val="multilevel"/>
    <w:tmpl w:val="385209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964D22"/>
    <w:multiLevelType w:val="multilevel"/>
    <w:tmpl w:val="90A45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A25A72"/>
    <w:multiLevelType w:val="multilevel"/>
    <w:tmpl w:val="4412E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A53E32"/>
    <w:multiLevelType w:val="multilevel"/>
    <w:tmpl w:val="8BB4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950EB"/>
    <w:multiLevelType w:val="multilevel"/>
    <w:tmpl w:val="2DC8B2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321636"/>
    <w:multiLevelType w:val="multilevel"/>
    <w:tmpl w:val="78722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7F5CF4"/>
    <w:multiLevelType w:val="multilevel"/>
    <w:tmpl w:val="8A963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8C460E"/>
    <w:multiLevelType w:val="multilevel"/>
    <w:tmpl w:val="A1A6D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A42F7B"/>
    <w:multiLevelType w:val="multilevel"/>
    <w:tmpl w:val="7CCC3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C85F6A"/>
    <w:multiLevelType w:val="multilevel"/>
    <w:tmpl w:val="4D60D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D7241C"/>
    <w:multiLevelType w:val="multilevel"/>
    <w:tmpl w:val="11F41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6D4E04"/>
    <w:multiLevelType w:val="multilevel"/>
    <w:tmpl w:val="4F305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871F70"/>
    <w:multiLevelType w:val="multilevel"/>
    <w:tmpl w:val="AC769B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244182"/>
    <w:multiLevelType w:val="multilevel"/>
    <w:tmpl w:val="D21047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FA1646"/>
    <w:multiLevelType w:val="multilevel"/>
    <w:tmpl w:val="3E54A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F209A9"/>
    <w:multiLevelType w:val="multilevel"/>
    <w:tmpl w:val="7FDECB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A63974"/>
    <w:multiLevelType w:val="multilevel"/>
    <w:tmpl w:val="A656A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B959FC"/>
    <w:multiLevelType w:val="multilevel"/>
    <w:tmpl w:val="C9289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5B1F6B"/>
    <w:multiLevelType w:val="multilevel"/>
    <w:tmpl w:val="2B4EA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2E07DA"/>
    <w:multiLevelType w:val="multilevel"/>
    <w:tmpl w:val="C046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E614E2"/>
    <w:multiLevelType w:val="multilevel"/>
    <w:tmpl w:val="8A7C5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1"/>
  </w:num>
  <w:num w:numId="5">
    <w:abstractNumId w:val="4"/>
  </w:num>
  <w:num w:numId="6">
    <w:abstractNumId w:val="23"/>
  </w:num>
  <w:num w:numId="7">
    <w:abstractNumId w:val="13"/>
  </w:num>
  <w:num w:numId="8">
    <w:abstractNumId w:val="18"/>
  </w:num>
  <w:num w:numId="9">
    <w:abstractNumId w:val="7"/>
  </w:num>
  <w:num w:numId="10">
    <w:abstractNumId w:val="1"/>
  </w:num>
  <w:num w:numId="11">
    <w:abstractNumId w:val="15"/>
  </w:num>
  <w:num w:numId="12">
    <w:abstractNumId w:val="19"/>
  </w:num>
  <w:num w:numId="13">
    <w:abstractNumId w:val="12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25"/>
  </w:num>
  <w:num w:numId="23">
    <w:abstractNumId w:val="10"/>
  </w:num>
  <w:num w:numId="24">
    <w:abstractNumId w:val="11"/>
  </w:num>
  <w:num w:numId="25">
    <w:abstractNumId w:val="24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CF"/>
    <w:rsid w:val="0002331C"/>
    <w:rsid w:val="00081E85"/>
    <w:rsid w:val="00114E3B"/>
    <w:rsid w:val="001217C0"/>
    <w:rsid w:val="00344654"/>
    <w:rsid w:val="004D3A5D"/>
    <w:rsid w:val="005131CF"/>
    <w:rsid w:val="00542AD6"/>
    <w:rsid w:val="00592123"/>
    <w:rsid w:val="005C4C4D"/>
    <w:rsid w:val="005F3F73"/>
    <w:rsid w:val="007C79CB"/>
    <w:rsid w:val="007D4312"/>
    <w:rsid w:val="00873734"/>
    <w:rsid w:val="008D0E0F"/>
    <w:rsid w:val="009064A7"/>
    <w:rsid w:val="00CD6CB6"/>
    <w:rsid w:val="00DC46D4"/>
    <w:rsid w:val="00F465DC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B707"/>
  <w15:docId w15:val="{366442AF-A34B-48B7-A5C1-6BCF14E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2021-03-25T05:06:00Z</dcterms:created>
  <dcterms:modified xsi:type="dcterms:W3CDTF">2021-03-25T05:06:00Z</dcterms:modified>
</cp:coreProperties>
</file>