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797E5" w14:textId="77777777" w:rsidR="00873734" w:rsidRDefault="00873734" w:rsidP="00344654">
      <w:pPr>
        <w:widowControl w:val="0"/>
        <w:jc w:val="center"/>
        <w:rPr>
          <w:rFonts w:ascii="Arial" w:eastAsia="Arial" w:hAnsi="Arial" w:cs="Arial"/>
          <w:b/>
          <w:lang w:val="en"/>
        </w:rPr>
      </w:pPr>
      <w:bookmarkStart w:id="0" w:name="_heading=h.gjdgxs" w:colFirst="0" w:colLast="0"/>
      <w:bookmarkEnd w:id="0"/>
    </w:p>
    <w:p w14:paraId="19CA2425" w14:textId="77777777" w:rsidR="00344654" w:rsidRPr="00344654" w:rsidRDefault="00344654" w:rsidP="00344654">
      <w:pPr>
        <w:widowControl w:val="0"/>
        <w:jc w:val="center"/>
        <w:rPr>
          <w:rFonts w:ascii="Arial" w:eastAsia="Arial" w:hAnsi="Arial" w:cs="Arial"/>
          <w:b/>
          <w:lang w:val="en"/>
        </w:rPr>
      </w:pPr>
      <w:r w:rsidRPr="00344654">
        <w:rPr>
          <w:rFonts w:ascii="Arial" w:eastAsia="Arial" w:hAnsi="Arial" w:cs="Arial"/>
          <w:b/>
          <w:lang w:val="en"/>
        </w:rPr>
        <w:t>Early Legal Systems</w:t>
      </w:r>
    </w:p>
    <w:p w14:paraId="7AD96D37" w14:textId="77777777" w:rsidR="00344654" w:rsidRPr="00344654" w:rsidRDefault="00344654" w:rsidP="00344654">
      <w:pPr>
        <w:widowControl w:val="0"/>
        <w:jc w:val="center"/>
        <w:rPr>
          <w:rFonts w:ascii="Arial" w:eastAsia="Arial" w:hAnsi="Arial" w:cs="Arial"/>
          <w:lang w:val="en"/>
        </w:rPr>
      </w:pPr>
    </w:p>
    <w:p w14:paraId="023FC5A7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Name of Legal System: </w:t>
      </w:r>
    </w:p>
    <w:p w14:paraId="638E5615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6689493B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3BCB58F7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Background:</w:t>
      </w:r>
    </w:p>
    <w:p w14:paraId="0320D13A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1D075B37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3E4308DA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2CB762B2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What areas of law were included?</w:t>
      </w:r>
    </w:p>
    <w:p w14:paraId="125215CB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721AB907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063928CC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59DED946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How does the system work?</w:t>
      </w:r>
    </w:p>
    <w:p w14:paraId="554230FD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675E3C97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3BB4BDB9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1FDF3647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 xml:space="preserve">Main Principles: </w:t>
      </w:r>
    </w:p>
    <w:p w14:paraId="513213FD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0935B4B8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1FDC6116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64853C77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Example:</w:t>
      </w:r>
    </w:p>
    <w:p w14:paraId="666D9943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159D9F18" w14:textId="24711DDD" w:rsidR="00344654" w:rsidRDefault="00344654" w:rsidP="00344654">
      <w:pPr>
        <w:widowControl w:val="0"/>
        <w:rPr>
          <w:rFonts w:ascii="Arial" w:eastAsia="Arial" w:hAnsi="Arial" w:cs="Arial"/>
          <w:lang w:val="en"/>
        </w:rPr>
      </w:pPr>
    </w:p>
    <w:p w14:paraId="229363AE" w14:textId="77777777" w:rsidR="001217C0" w:rsidRPr="00344654" w:rsidRDefault="001217C0" w:rsidP="00344654">
      <w:pPr>
        <w:widowControl w:val="0"/>
        <w:rPr>
          <w:rFonts w:ascii="Arial" w:eastAsia="Arial" w:hAnsi="Arial" w:cs="Arial"/>
          <w:lang w:val="en"/>
        </w:rPr>
      </w:pPr>
    </w:p>
    <w:p w14:paraId="5AED29F1" w14:textId="77777777" w:rsidR="00344654" w:rsidRPr="00344654" w:rsidRDefault="00344654" w:rsidP="00344654">
      <w:pPr>
        <w:widowControl w:val="0"/>
        <w:rPr>
          <w:rFonts w:ascii="Arial" w:eastAsia="Arial" w:hAnsi="Arial" w:cs="Arial"/>
          <w:lang w:val="en"/>
        </w:rPr>
      </w:pPr>
      <w:r w:rsidRPr="00344654">
        <w:rPr>
          <w:rFonts w:ascii="Arial" w:eastAsia="Arial" w:hAnsi="Arial" w:cs="Arial"/>
          <w:lang w:val="en"/>
        </w:rPr>
        <w:t>References:</w:t>
      </w:r>
    </w:p>
    <w:p w14:paraId="56AD1019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Cartwright, M. 2013. “Roman Law.” </w:t>
      </w:r>
      <w:r w:rsidRPr="00344654">
        <w:rPr>
          <w:rFonts w:ascii="Arial" w:eastAsia="Arial" w:hAnsi="Arial" w:cs="Arial"/>
          <w:i/>
          <w:sz w:val="22"/>
          <w:szCs w:val="22"/>
          <w:lang w:val="en"/>
        </w:rPr>
        <w:t>World History Encyclopedia</w:t>
      </w: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. </w:t>
      </w:r>
      <w:hyperlink r:id="rId8">
        <w:r w:rsidRPr="00344654">
          <w:rPr>
            <w:rFonts w:ascii="Arial" w:eastAsia="Arial" w:hAnsi="Arial" w:cs="Arial"/>
            <w:color w:val="0000FF"/>
            <w:sz w:val="22"/>
            <w:szCs w:val="22"/>
            <w:u w:val="single"/>
            <w:lang w:val="en"/>
          </w:rPr>
          <w:t>https://www.ancient.eu/Roman_Law/</w:t>
        </w:r>
      </w:hyperlink>
    </w:p>
    <w:p w14:paraId="484F6FF7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</w:p>
    <w:p w14:paraId="2A872B40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“Code of Hammurabi.” 2018. </w:t>
      </w:r>
      <w:r w:rsidRPr="00344654">
        <w:rPr>
          <w:rFonts w:ascii="Arial" w:eastAsia="Arial" w:hAnsi="Arial" w:cs="Arial"/>
          <w:i/>
          <w:sz w:val="22"/>
          <w:szCs w:val="22"/>
          <w:lang w:val="en"/>
        </w:rPr>
        <w:t>Encyclopædia Britannica.</w:t>
      </w: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 , Encyclopædia Britannica, Inc. </w:t>
      </w:r>
      <w:hyperlink r:id="rId9">
        <w:r w:rsidRPr="00344654">
          <w:rPr>
            <w:rFonts w:ascii="Arial" w:eastAsia="Arial" w:hAnsi="Arial" w:cs="Arial"/>
            <w:color w:val="0000FF"/>
            <w:sz w:val="22"/>
            <w:szCs w:val="22"/>
            <w:u w:val="single"/>
            <w:lang w:val="en"/>
          </w:rPr>
          <w:t>https://www.britannica.com/topic/Code-of-Hammurabi</w:t>
        </w:r>
      </w:hyperlink>
    </w:p>
    <w:p w14:paraId="1E930BE5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</w:p>
    <w:p w14:paraId="0A3C1B46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“Code of Hammurabi.” 2020. </w:t>
      </w:r>
      <w:r w:rsidRPr="00344654">
        <w:rPr>
          <w:rFonts w:ascii="Arial" w:eastAsia="Arial" w:hAnsi="Arial" w:cs="Arial"/>
          <w:i/>
          <w:sz w:val="22"/>
          <w:szCs w:val="22"/>
          <w:lang w:val="en"/>
        </w:rPr>
        <w:t>History.com</w:t>
      </w: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. A&amp;E Television Networks. </w:t>
      </w:r>
      <w:hyperlink r:id="rId10">
        <w:r w:rsidRPr="00344654">
          <w:rPr>
            <w:rFonts w:ascii="Arial" w:eastAsia="Arial" w:hAnsi="Arial" w:cs="Arial"/>
            <w:color w:val="0000FF"/>
            <w:sz w:val="22"/>
            <w:szCs w:val="22"/>
            <w:u w:val="single"/>
            <w:lang w:val="en"/>
          </w:rPr>
          <w:t>https://www.history.com/topics/ancient-history/hammurabi</w:t>
        </w:r>
      </w:hyperlink>
      <w:r w:rsidRPr="00344654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3EEF000E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</w:p>
    <w:p w14:paraId="71E1F8B1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“Hebraic Law.” 1998. </w:t>
      </w:r>
      <w:r w:rsidRPr="00344654">
        <w:rPr>
          <w:rFonts w:ascii="Arial" w:eastAsia="Arial" w:hAnsi="Arial" w:cs="Arial"/>
          <w:i/>
          <w:sz w:val="22"/>
          <w:szCs w:val="22"/>
          <w:lang w:val="en"/>
        </w:rPr>
        <w:t>Encyclopædia Britannica</w:t>
      </w: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. Encyclopædia Britannica, Inc. </w:t>
      </w:r>
      <w:hyperlink r:id="rId11">
        <w:r w:rsidRPr="00344654">
          <w:rPr>
            <w:rFonts w:ascii="Arial" w:eastAsia="Arial" w:hAnsi="Arial" w:cs="Arial"/>
            <w:color w:val="0000FF"/>
            <w:sz w:val="22"/>
            <w:szCs w:val="22"/>
            <w:u w:val="single"/>
            <w:lang w:val="en"/>
          </w:rPr>
          <w:t>https://www.britannica.com/topic/Hebraic-law</w:t>
        </w:r>
      </w:hyperlink>
    </w:p>
    <w:p w14:paraId="050E95D1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</w:p>
    <w:p w14:paraId="1B961B9D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  <w:r w:rsidRPr="00344654">
        <w:rPr>
          <w:rFonts w:ascii="Arial" w:eastAsiaTheme="minorHAnsi" w:hAnsi="Arial" w:cs="Arial"/>
          <w:color w:val="1A1A1A"/>
          <w:sz w:val="22"/>
          <w:szCs w:val="22"/>
          <w:shd w:val="clear" w:color="auto" w:fill="FFFFFF"/>
        </w:rPr>
        <w:t xml:space="preserve">Kiralfy, A.R., Rheinstein, M., Carozza, P., Jolowicz, H.F., et al. 2020. </w:t>
      </w:r>
      <w:r w:rsidRPr="00344654">
        <w:rPr>
          <w:rFonts w:ascii="Arial" w:eastAsiaTheme="minorHAnsi" w:hAnsi="Arial" w:cs="Arial"/>
          <w:i/>
          <w:iCs/>
          <w:color w:val="1A1A1A"/>
          <w:sz w:val="22"/>
          <w:szCs w:val="22"/>
          <w:shd w:val="clear" w:color="auto" w:fill="FFFFFF"/>
        </w:rPr>
        <w:t>Roman law</w:t>
      </w:r>
      <w:r w:rsidRPr="00344654">
        <w:rPr>
          <w:rFonts w:ascii="Arial" w:eastAsiaTheme="minorHAnsi" w:hAnsi="Arial" w:cs="Arial"/>
          <w:color w:val="1A1A1A"/>
          <w:sz w:val="22"/>
          <w:szCs w:val="22"/>
          <w:shd w:val="clear" w:color="auto" w:fill="FFFFFF"/>
        </w:rPr>
        <w:t>. </w:t>
      </w:r>
      <w:r w:rsidRPr="00344654">
        <w:rPr>
          <w:rFonts w:ascii="Arial" w:eastAsiaTheme="minorHAnsi" w:hAnsi="Arial" w:cs="Arial"/>
          <w:i/>
          <w:iCs/>
          <w:color w:val="1A1A1A"/>
          <w:sz w:val="22"/>
          <w:szCs w:val="22"/>
          <w:shd w:val="clear" w:color="auto" w:fill="FFFFFF"/>
        </w:rPr>
        <w:t>Encyclopedia Britannica</w:t>
      </w:r>
      <w:r w:rsidRPr="00344654">
        <w:rPr>
          <w:rFonts w:ascii="Arial" w:eastAsiaTheme="minorHAnsi" w:hAnsi="Arial" w:cs="Arial"/>
          <w:color w:val="1A1A1A"/>
          <w:sz w:val="22"/>
          <w:szCs w:val="22"/>
          <w:shd w:val="clear" w:color="auto" w:fill="FFFFFF"/>
        </w:rPr>
        <w:t xml:space="preserve">. </w:t>
      </w:r>
      <w:hyperlink r:id="rId12" w:history="1">
        <w:r w:rsidRPr="00344654">
          <w:rPr>
            <w:rFonts w:ascii="Arial" w:eastAsiaTheme="minorHAnsi" w:hAnsi="Arial" w:cs="Arial"/>
            <w:color w:val="0563C1" w:themeColor="hyperlink"/>
            <w:sz w:val="22"/>
            <w:szCs w:val="22"/>
            <w:u w:val="single"/>
            <w:shd w:val="clear" w:color="auto" w:fill="FFFFFF"/>
          </w:rPr>
          <w:t>https://www.britannica.com/topic/Roman-law</w:t>
        </w:r>
      </w:hyperlink>
      <w:r w:rsidRPr="00344654">
        <w:rPr>
          <w:rFonts w:ascii="Arial" w:eastAsiaTheme="minorHAnsi" w:hAnsi="Arial" w:cs="Arial"/>
          <w:color w:val="1A1A1A"/>
          <w:sz w:val="22"/>
          <w:szCs w:val="22"/>
          <w:shd w:val="clear" w:color="auto" w:fill="FFFFFF"/>
        </w:rPr>
        <w:t xml:space="preserve">   </w:t>
      </w:r>
    </w:p>
    <w:p w14:paraId="68AE21B6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</w:p>
    <w:p w14:paraId="7B502E7C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“Law of Moses.” 2021. </w:t>
      </w:r>
      <w:r w:rsidRPr="00344654">
        <w:rPr>
          <w:rFonts w:ascii="Arial" w:eastAsia="Arial" w:hAnsi="Arial" w:cs="Arial"/>
          <w:i/>
          <w:sz w:val="22"/>
          <w:szCs w:val="22"/>
          <w:lang w:val="en"/>
        </w:rPr>
        <w:t>Wikipedia</w:t>
      </w: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, Wikimedia Foundation. </w:t>
      </w:r>
      <w:hyperlink r:id="rId13">
        <w:r w:rsidRPr="00344654">
          <w:rPr>
            <w:rFonts w:ascii="Arial" w:eastAsia="Arial" w:hAnsi="Arial" w:cs="Arial"/>
            <w:color w:val="0000FF"/>
            <w:sz w:val="22"/>
            <w:szCs w:val="22"/>
            <w:u w:val="single"/>
            <w:lang w:val="en"/>
          </w:rPr>
          <w:t>https://en.wikipedia.org/wiki/Law_of_Moses.</w:t>
        </w:r>
      </w:hyperlink>
    </w:p>
    <w:p w14:paraId="4E14566A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</w:p>
    <w:p w14:paraId="7D43F4A6" w14:textId="77777777" w:rsidR="00344654" w:rsidRPr="00344654" w:rsidRDefault="00344654" w:rsidP="00344654">
      <w:pPr>
        <w:spacing w:line="276" w:lineRule="auto"/>
        <w:rPr>
          <w:rFonts w:ascii="Arial" w:eastAsia="Arial" w:hAnsi="Arial" w:cs="Arial"/>
          <w:sz w:val="22"/>
          <w:szCs w:val="22"/>
          <w:lang w:val="en"/>
        </w:rPr>
      </w:pPr>
      <w:r w:rsidRPr="00344654">
        <w:rPr>
          <w:rFonts w:ascii="Arial" w:eastAsia="Arial" w:hAnsi="Arial" w:cs="Arial"/>
          <w:sz w:val="22"/>
          <w:szCs w:val="22"/>
          <w:lang w:val="en"/>
        </w:rPr>
        <w:t>Murphy, T.G. 2010. 6</w:t>
      </w:r>
      <w:r w:rsidRPr="00344654">
        <w:rPr>
          <w:rFonts w:ascii="Arial" w:eastAsia="Arial" w:hAnsi="Arial" w:cs="Arial"/>
          <w:sz w:val="22"/>
          <w:szCs w:val="22"/>
          <w:vertAlign w:val="superscript"/>
          <w:lang w:val="en"/>
        </w:rPr>
        <w:t>th</w:t>
      </w:r>
      <w:r w:rsidRPr="00344654">
        <w:rPr>
          <w:rFonts w:ascii="Arial" w:eastAsia="Arial" w:hAnsi="Arial" w:cs="Arial"/>
          <w:sz w:val="22"/>
          <w:szCs w:val="22"/>
          <w:lang w:val="en"/>
        </w:rPr>
        <w:t xml:space="preserve"> edition. “</w:t>
      </w:r>
      <w:r w:rsidRPr="00344654">
        <w:rPr>
          <w:rFonts w:ascii="Arial" w:eastAsia="Arial" w:hAnsi="Arial" w:cs="Arial"/>
          <w:i/>
          <w:sz w:val="22"/>
          <w:szCs w:val="22"/>
          <w:lang w:val="en"/>
        </w:rPr>
        <w:t xml:space="preserve">All About Law: Exploring the Canadian Legal System.” </w:t>
      </w:r>
      <w:r w:rsidRPr="00344654">
        <w:rPr>
          <w:rFonts w:ascii="Arial" w:eastAsia="Arial" w:hAnsi="Arial" w:cs="Arial"/>
          <w:sz w:val="22"/>
          <w:szCs w:val="22"/>
          <w:lang w:val="en"/>
        </w:rPr>
        <w:t>Toronto, ON: Nelson Education.</w:t>
      </w:r>
    </w:p>
    <w:sectPr w:rsidR="00344654" w:rsidRPr="003446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1BB82" w14:textId="77777777" w:rsidR="008E68C2" w:rsidRDefault="008E68C2">
      <w:r>
        <w:separator/>
      </w:r>
    </w:p>
  </w:endnote>
  <w:endnote w:type="continuationSeparator" w:id="0">
    <w:p w14:paraId="42A61D57" w14:textId="77777777" w:rsidR="008E68C2" w:rsidRDefault="008E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C9412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379795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547F8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653E">
      <w:rPr>
        <w:noProof/>
        <w:color w:val="000000"/>
      </w:rPr>
      <w:t>1</w:t>
    </w:r>
    <w:r>
      <w:rPr>
        <w:color w:val="000000"/>
      </w:rPr>
      <w:fldChar w:fldCharType="end"/>
    </w:r>
  </w:p>
  <w:p w14:paraId="62E6C83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4A9AC423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AC6EE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36EE6497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7A6D7" w14:textId="77777777" w:rsidR="008E68C2" w:rsidRDefault="008E68C2">
      <w:r>
        <w:separator/>
      </w:r>
    </w:p>
  </w:footnote>
  <w:footnote w:type="continuationSeparator" w:id="0">
    <w:p w14:paraId="4D3562AC" w14:textId="77777777" w:rsidR="008E68C2" w:rsidRDefault="008E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25F9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81443" w14:textId="69275D04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80B4A26" wp14:editId="542865DA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D6CB6">
      <w:rPr>
        <w:b/>
        <w:color w:val="636A69"/>
      </w:rPr>
      <w:t>Law Studies 12</w:t>
    </w:r>
  </w:p>
  <w:p w14:paraId="2C9E221C" w14:textId="16134C8A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D6CB6">
      <w:rPr>
        <w:b/>
        <w:color w:val="636A69"/>
      </w:rPr>
      <w:t>–</w:t>
    </w:r>
    <w:r>
      <w:rPr>
        <w:b/>
        <w:color w:val="636A69"/>
      </w:rPr>
      <w:t xml:space="preserve"> </w:t>
    </w:r>
    <w:r w:rsidR="00CD6CB6">
      <w:rPr>
        <w:b/>
        <w:color w:val="636A69"/>
      </w:rPr>
      <w:t>Evolution of Law</w:t>
    </w:r>
  </w:p>
  <w:p w14:paraId="498F68DC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CC05" w14:textId="77777777" w:rsidR="005131CF" w:rsidRDefault="005F3F7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CD83211" wp14:editId="7D056FCB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D9B19C" w14:textId="77777777" w:rsidR="005131CF" w:rsidRDefault="005F3F73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E7F86B0" w14:textId="77777777" w:rsidR="005131CF" w:rsidRDefault="005F3F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D5EDFB0" w14:textId="77777777" w:rsidR="005131CF" w:rsidRDefault="005131C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44E"/>
    <w:multiLevelType w:val="multilevel"/>
    <w:tmpl w:val="A42477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95A75"/>
    <w:multiLevelType w:val="multilevel"/>
    <w:tmpl w:val="2884DE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C5E9F"/>
    <w:multiLevelType w:val="multilevel"/>
    <w:tmpl w:val="9CC6D4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661B48"/>
    <w:multiLevelType w:val="multilevel"/>
    <w:tmpl w:val="A3D0C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543DC1"/>
    <w:multiLevelType w:val="multilevel"/>
    <w:tmpl w:val="B6D6D5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AB3A08"/>
    <w:multiLevelType w:val="multilevel"/>
    <w:tmpl w:val="2512807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0212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DF7CBC"/>
    <w:multiLevelType w:val="multilevel"/>
    <w:tmpl w:val="385209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964D22"/>
    <w:multiLevelType w:val="multilevel"/>
    <w:tmpl w:val="90A457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A25A72"/>
    <w:multiLevelType w:val="multilevel"/>
    <w:tmpl w:val="4412E6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A53E32"/>
    <w:multiLevelType w:val="multilevel"/>
    <w:tmpl w:val="8BB4FD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E950EB"/>
    <w:multiLevelType w:val="multilevel"/>
    <w:tmpl w:val="2DC8B28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321636"/>
    <w:multiLevelType w:val="multilevel"/>
    <w:tmpl w:val="787224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7F5CF4"/>
    <w:multiLevelType w:val="multilevel"/>
    <w:tmpl w:val="8A9638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28C460E"/>
    <w:multiLevelType w:val="multilevel"/>
    <w:tmpl w:val="A1A6D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A42F7B"/>
    <w:multiLevelType w:val="multilevel"/>
    <w:tmpl w:val="7CCC36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5C85F6A"/>
    <w:multiLevelType w:val="multilevel"/>
    <w:tmpl w:val="4D60D8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D7241C"/>
    <w:multiLevelType w:val="multilevel"/>
    <w:tmpl w:val="11F41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6D4E04"/>
    <w:multiLevelType w:val="multilevel"/>
    <w:tmpl w:val="4F305F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871F70"/>
    <w:multiLevelType w:val="multilevel"/>
    <w:tmpl w:val="AC769B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F244182"/>
    <w:multiLevelType w:val="multilevel"/>
    <w:tmpl w:val="D21047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FA1646"/>
    <w:multiLevelType w:val="multilevel"/>
    <w:tmpl w:val="3E54A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F209A9"/>
    <w:multiLevelType w:val="multilevel"/>
    <w:tmpl w:val="7FDECB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DA63974"/>
    <w:multiLevelType w:val="multilevel"/>
    <w:tmpl w:val="A656A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B959FC"/>
    <w:multiLevelType w:val="multilevel"/>
    <w:tmpl w:val="C9289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85B1F6B"/>
    <w:multiLevelType w:val="multilevel"/>
    <w:tmpl w:val="2B4EAC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A2E07DA"/>
    <w:multiLevelType w:val="multilevel"/>
    <w:tmpl w:val="C046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AE614E2"/>
    <w:multiLevelType w:val="multilevel"/>
    <w:tmpl w:val="8A7C5A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"/>
  </w:num>
  <w:num w:numId="3">
    <w:abstractNumId w:val="3"/>
  </w:num>
  <w:num w:numId="4">
    <w:abstractNumId w:val="21"/>
  </w:num>
  <w:num w:numId="5">
    <w:abstractNumId w:val="4"/>
  </w:num>
  <w:num w:numId="6">
    <w:abstractNumId w:val="23"/>
  </w:num>
  <w:num w:numId="7">
    <w:abstractNumId w:val="13"/>
  </w:num>
  <w:num w:numId="8">
    <w:abstractNumId w:val="18"/>
  </w:num>
  <w:num w:numId="9">
    <w:abstractNumId w:val="7"/>
  </w:num>
  <w:num w:numId="10">
    <w:abstractNumId w:val="1"/>
  </w:num>
  <w:num w:numId="11">
    <w:abstractNumId w:val="15"/>
  </w:num>
  <w:num w:numId="12">
    <w:abstractNumId w:val="19"/>
  </w:num>
  <w:num w:numId="13">
    <w:abstractNumId w:val="12"/>
  </w:num>
  <w:num w:numId="14">
    <w:abstractNumId w:val="14"/>
  </w:num>
  <w:num w:numId="15">
    <w:abstractNumId w:val="16"/>
  </w:num>
  <w:num w:numId="16">
    <w:abstractNumId w:val="9"/>
  </w:num>
  <w:num w:numId="17">
    <w:abstractNumId w:val="17"/>
  </w:num>
  <w:num w:numId="18">
    <w:abstractNumId w:val="22"/>
  </w:num>
  <w:num w:numId="19">
    <w:abstractNumId w:val="6"/>
  </w:num>
  <w:num w:numId="20">
    <w:abstractNumId w:val="20"/>
  </w:num>
  <w:num w:numId="21">
    <w:abstractNumId w:val="0"/>
  </w:num>
  <w:num w:numId="22">
    <w:abstractNumId w:val="25"/>
  </w:num>
  <w:num w:numId="23">
    <w:abstractNumId w:val="10"/>
  </w:num>
  <w:num w:numId="24">
    <w:abstractNumId w:val="11"/>
  </w:num>
  <w:num w:numId="25">
    <w:abstractNumId w:val="24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CF"/>
    <w:rsid w:val="00080575"/>
    <w:rsid w:val="00114E3B"/>
    <w:rsid w:val="001217C0"/>
    <w:rsid w:val="00344654"/>
    <w:rsid w:val="005131CF"/>
    <w:rsid w:val="005F3F73"/>
    <w:rsid w:val="007C79CB"/>
    <w:rsid w:val="00873734"/>
    <w:rsid w:val="008E68C2"/>
    <w:rsid w:val="00CD6CB6"/>
    <w:rsid w:val="00DC46D4"/>
    <w:rsid w:val="00E929D1"/>
    <w:rsid w:val="00F5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B707"/>
  <w15:docId w15:val="{366442AF-A34B-48B7-A5C1-6BCF14EF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ient.eu/Roman_Law/" TargetMode="External"/><Relationship Id="rId13" Type="http://schemas.openxmlformats.org/officeDocument/2006/relationships/hyperlink" Target="https://en.wikipedia.org/wiki/Law_of_Moses.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britannica.com/topic/Roman-law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tannica.com/topic/Hebraic-la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history.com/topics/ancient-history/hammurabi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britannica.com/topic/Code-of-Hammurabi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2021-03-25T04:55:00Z</dcterms:created>
  <dcterms:modified xsi:type="dcterms:W3CDTF">2021-03-25T05:08:00Z</dcterms:modified>
</cp:coreProperties>
</file>