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0149A" w14:textId="77777777" w:rsidR="00B3145A" w:rsidRDefault="00B3145A">
      <w:pPr>
        <w:spacing w:line="360" w:lineRule="auto"/>
        <w:jc w:val="center"/>
        <w:rPr>
          <w:rFonts w:ascii="Arial" w:eastAsia="Arial" w:hAnsi="Arial" w:cs="Arial"/>
          <w:b/>
          <w:color w:val="44546A"/>
        </w:rPr>
      </w:pPr>
      <w:bookmarkStart w:id="0" w:name="_heading=h.gjdgxs" w:colFirst="0" w:colLast="0"/>
      <w:bookmarkEnd w:id="0"/>
    </w:p>
    <w:p w14:paraId="384DEAC6" w14:textId="616130BE" w:rsidR="004C7A54" w:rsidRPr="004C7A54" w:rsidRDefault="004C7A54" w:rsidP="004C7A54">
      <w:pPr>
        <w:widowControl w:val="0"/>
        <w:autoSpaceDE w:val="0"/>
        <w:autoSpaceDN w:val="0"/>
        <w:jc w:val="center"/>
        <w:rPr>
          <w:rFonts w:ascii="Arial" w:eastAsia="Bell MT" w:hAnsi="Arial" w:cs="Arial"/>
          <w:b/>
          <w:bCs/>
          <w:iCs/>
          <w:lang w:val="en-US" w:eastAsia="en-CA" w:bidi="en-CA"/>
        </w:rPr>
      </w:pPr>
      <w:bookmarkStart w:id="1" w:name="_heading=h.1smt1ntxl6qq" w:colFirst="0" w:colLast="0"/>
      <w:bookmarkEnd w:id="1"/>
      <w:r w:rsidRPr="004C7A54">
        <w:rPr>
          <w:rFonts w:ascii="Arial" w:eastAsia="Bell MT" w:hAnsi="Arial" w:cs="Arial"/>
          <w:b/>
          <w:bCs/>
          <w:iCs/>
          <w:lang w:val="en-US" w:eastAsia="en-CA" w:bidi="en-CA"/>
        </w:rPr>
        <w:t>Reasons for Trading</w:t>
      </w:r>
    </w:p>
    <w:p w14:paraId="20347065"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16C88A97"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Indigenous peoples adopted items of European manufacture because the technology often was convenient. For example, flintlock muskets, iron axes and knives and brass kettles were considered more efficient than the bows and arrows, stone tools and birchbark baskets they replaced.</w:t>
      </w:r>
    </w:p>
    <w:p w14:paraId="267989AA"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1FA30B30"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 xml:space="preserve">Trade goods, however, were not limited to practical objects. A pipe of tobacco may not have made a trapper more efficient, but it did make him more serene. Similarly, Indigenous women could have tied back their hair with strips of skin, as had their ancestors for countless generations, but they found a brightly </w:t>
      </w:r>
      <w:proofErr w:type="spellStart"/>
      <w:r w:rsidRPr="004C7A54">
        <w:rPr>
          <w:rFonts w:ascii="Arial" w:eastAsia="Bell MT" w:hAnsi="Arial" w:cs="Arial"/>
          <w:iCs/>
          <w:lang w:val="en-US" w:eastAsia="en-CA" w:bidi="en-CA"/>
        </w:rPr>
        <w:t>coloured</w:t>
      </w:r>
      <w:proofErr w:type="spellEnd"/>
      <w:r w:rsidRPr="004C7A54">
        <w:rPr>
          <w:rFonts w:ascii="Arial" w:eastAsia="Bell MT" w:hAnsi="Arial" w:cs="Arial"/>
          <w:iCs/>
          <w:lang w:val="en-US" w:eastAsia="en-CA" w:bidi="en-CA"/>
        </w:rPr>
        <w:t xml:space="preserve"> ribbon offered by the Europeans attractive.</w:t>
      </w:r>
    </w:p>
    <w:p w14:paraId="4CF0EE67"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51F6C793"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For Europeans, their purpose for trading was to gain valuable furs. During periods of contact, some Europeans, like the voyageurs, adopted Indigenous technologies and clothing as well. This includes, for example, moccasins, types of buckskin clothing and snowshoes.</w:t>
      </w:r>
    </w:p>
    <w:p w14:paraId="03532A4C"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288A5B8F" w14:textId="77777777" w:rsidR="004C7A54" w:rsidRPr="004C7A54" w:rsidRDefault="004C7A54" w:rsidP="004C7A54">
      <w:pPr>
        <w:widowControl w:val="0"/>
        <w:autoSpaceDE w:val="0"/>
        <w:autoSpaceDN w:val="0"/>
        <w:rPr>
          <w:rFonts w:ascii="Arial" w:eastAsia="Bell MT" w:hAnsi="Arial" w:cs="Arial"/>
          <w:iCs/>
          <w:lang w:val="en-US" w:eastAsia="en-CA" w:bidi="en-CA"/>
        </w:rPr>
      </w:pPr>
      <w:r w:rsidRPr="004C7A54">
        <w:rPr>
          <w:rFonts w:ascii="Arial" w:eastAsia="Bell MT" w:hAnsi="Arial" w:cs="Arial"/>
          <w:iCs/>
          <w:lang w:val="en-US" w:eastAsia="en-CA" w:bidi="en-CA"/>
        </w:rPr>
        <w:t xml:space="preserve">(excerpt from </w:t>
      </w:r>
      <w:hyperlink r:id="rId7" w:history="1">
        <w:r w:rsidRPr="004C7A54">
          <w:rPr>
            <w:rFonts w:ascii="Arial" w:eastAsia="Bell MT" w:hAnsi="Arial" w:cs="Arial"/>
            <w:iCs/>
            <w:color w:val="0000FF"/>
            <w:u w:val="single"/>
            <w:lang w:val="en-US" w:eastAsia="en-CA" w:bidi="en-CA"/>
          </w:rPr>
          <w:t>Trade Goods of the Fur Trade</w:t>
        </w:r>
      </w:hyperlink>
      <w:r w:rsidRPr="004C7A54">
        <w:rPr>
          <w:rFonts w:ascii="Arial" w:eastAsia="Bell MT" w:hAnsi="Arial" w:cs="Arial"/>
          <w:iCs/>
          <w:lang w:val="en-US" w:eastAsia="en-CA" w:bidi="en-CA"/>
        </w:rPr>
        <w:t>, Canadian Encyclopedia)</w:t>
      </w:r>
    </w:p>
    <w:p w14:paraId="5EE74E66" w14:textId="77777777" w:rsidR="004C7A54" w:rsidRPr="004C7A54" w:rsidRDefault="004C7A54" w:rsidP="004C7A54">
      <w:pPr>
        <w:widowControl w:val="0"/>
        <w:autoSpaceDE w:val="0"/>
        <w:autoSpaceDN w:val="0"/>
        <w:rPr>
          <w:rFonts w:ascii="Arial" w:eastAsia="Bell MT" w:hAnsi="Arial" w:cs="Arial"/>
          <w:iCs/>
          <w:lang w:val="en-US" w:eastAsia="en-CA" w:bidi="en-CA"/>
        </w:rPr>
      </w:pPr>
    </w:p>
    <w:tbl>
      <w:tblPr>
        <w:tblStyle w:val="TableGrid"/>
        <w:tblW w:w="0" w:type="auto"/>
        <w:jc w:val="center"/>
        <w:tblLook w:val="04A0" w:firstRow="1" w:lastRow="0" w:firstColumn="1" w:lastColumn="0" w:noHBand="0" w:noVBand="1"/>
      </w:tblPr>
      <w:tblGrid>
        <w:gridCol w:w="1980"/>
        <w:gridCol w:w="4253"/>
        <w:gridCol w:w="3117"/>
      </w:tblGrid>
      <w:tr w:rsidR="004C7A54" w:rsidRPr="004C7A54" w14:paraId="6B836488" w14:textId="77777777" w:rsidTr="00DB3064">
        <w:trPr>
          <w:jc w:val="center"/>
        </w:trPr>
        <w:tc>
          <w:tcPr>
            <w:tcW w:w="1980" w:type="dxa"/>
          </w:tcPr>
          <w:p w14:paraId="6AB77A8A" w14:textId="77777777" w:rsidR="004C7A54" w:rsidRPr="004C7A54" w:rsidRDefault="004C7A54" w:rsidP="004C7A54">
            <w:pPr>
              <w:rPr>
                <w:rFonts w:ascii="Arial" w:eastAsia="Bell MT" w:hAnsi="Arial" w:cs="Arial"/>
                <w:iCs/>
                <w:lang w:val="en-US" w:eastAsia="en-CA" w:bidi="en-CA"/>
              </w:rPr>
            </w:pPr>
          </w:p>
        </w:tc>
        <w:tc>
          <w:tcPr>
            <w:tcW w:w="4253" w:type="dxa"/>
          </w:tcPr>
          <w:p w14:paraId="1BE4F805" w14:textId="77777777" w:rsidR="004C7A54" w:rsidRPr="004C7A54" w:rsidRDefault="004C7A54" w:rsidP="004C7A54">
            <w:pPr>
              <w:rPr>
                <w:rFonts w:ascii="Arial" w:eastAsia="Bell MT" w:hAnsi="Arial" w:cs="Arial"/>
                <w:b/>
                <w:bCs/>
                <w:iCs/>
                <w:lang w:val="en-US" w:eastAsia="en-CA" w:bidi="en-CA"/>
              </w:rPr>
            </w:pPr>
            <w:r w:rsidRPr="004C7A54">
              <w:rPr>
                <w:rFonts w:ascii="Arial" w:eastAsia="Bell MT" w:hAnsi="Arial" w:cs="Arial"/>
                <w:b/>
                <w:bCs/>
                <w:iCs/>
                <w:lang w:val="en-US" w:eastAsia="en-CA" w:bidi="en-CA"/>
              </w:rPr>
              <w:t>First Peoples</w:t>
            </w:r>
          </w:p>
        </w:tc>
        <w:tc>
          <w:tcPr>
            <w:tcW w:w="3117" w:type="dxa"/>
          </w:tcPr>
          <w:p w14:paraId="3A0BA345" w14:textId="77777777" w:rsidR="004C7A54" w:rsidRPr="004C7A54" w:rsidRDefault="004C7A54" w:rsidP="004C7A54">
            <w:pPr>
              <w:rPr>
                <w:rFonts w:ascii="Arial" w:eastAsia="Bell MT" w:hAnsi="Arial" w:cs="Arial"/>
                <w:b/>
                <w:bCs/>
                <w:iCs/>
                <w:lang w:val="en-US" w:eastAsia="en-CA" w:bidi="en-CA"/>
              </w:rPr>
            </w:pPr>
            <w:r w:rsidRPr="004C7A54">
              <w:rPr>
                <w:rFonts w:ascii="Arial" w:eastAsia="Bell MT" w:hAnsi="Arial" w:cs="Arial"/>
                <w:b/>
                <w:bCs/>
                <w:iCs/>
                <w:lang w:val="en-US" w:eastAsia="en-CA" w:bidi="en-CA"/>
              </w:rPr>
              <w:t>Europeans</w:t>
            </w:r>
          </w:p>
        </w:tc>
      </w:tr>
      <w:tr w:rsidR="004C7A54" w:rsidRPr="004C7A54" w14:paraId="3D5E8C90" w14:textId="77777777" w:rsidTr="00DB3064">
        <w:trPr>
          <w:jc w:val="center"/>
        </w:trPr>
        <w:tc>
          <w:tcPr>
            <w:tcW w:w="1980" w:type="dxa"/>
          </w:tcPr>
          <w:p w14:paraId="2AB4A6C6" w14:textId="77777777" w:rsidR="004C7A54" w:rsidRPr="004C7A54" w:rsidRDefault="004C7A54" w:rsidP="004C7A54">
            <w:pPr>
              <w:rPr>
                <w:rFonts w:ascii="Arial" w:eastAsia="Bell MT" w:hAnsi="Arial" w:cs="Arial"/>
                <w:b/>
                <w:bCs/>
                <w:iCs/>
                <w:lang w:val="en-US" w:eastAsia="en-CA" w:bidi="en-CA"/>
              </w:rPr>
            </w:pPr>
            <w:r w:rsidRPr="004C7A54">
              <w:rPr>
                <w:rFonts w:ascii="Arial" w:eastAsia="Bell MT" w:hAnsi="Arial" w:cs="Arial"/>
                <w:b/>
                <w:bCs/>
                <w:iCs/>
                <w:lang w:val="en-US" w:eastAsia="en-CA" w:bidi="en-CA"/>
              </w:rPr>
              <w:t>Why did they want to trade?</w:t>
            </w:r>
          </w:p>
          <w:p w14:paraId="6F6ECD06" w14:textId="77777777" w:rsidR="004C7A54" w:rsidRPr="004C7A54" w:rsidRDefault="004C7A54" w:rsidP="004C7A54">
            <w:pPr>
              <w:rPr>
                <w:rFonts w:ascii="Arial" w:eastAsia="Bell MT" w:hAnsi="Arial" w:cs="Arial"/>
                <w:b/>
                <w:bCs/>
                <w:iCs/>
                <w:lang w:val="en-US" w:eastAsia="en-CA" w:bidi="en-CA"/>
              </w:rPr>
            </w:pPr>
          </w:p>
          <w:p w14:paraId="08BC49E2" w14:textId="77777777" w:rsidR="004C7A54" w:rsidRPr="004C7A54" w:rsidRDefault="004C7A54" w:rsidP="004C7A54">
            <w:pPr>
              <w:rPr>
                <w:rFonts w:ascii="Arial" w:eastAsia="Bell MT" w:hAnsi="Arial" w:cs="Arial"/>
                <w:b/>
                <w:bCs/>
                <w:iCs/>
                <w:lang w:val="en-US" w:eastAsia="en-CA" w:bidi="en-CA"/>
              </w:rPr>
            </w:pPr>
          </w:p>
          <w:p w14:paraId="3A6B0964" w14:textId="77777777" w:rsidR="004C7A54" w:rsidRPr="004C7A54" w:rsidRDefault="004C7A54" w:rsidP="004C7A54">
            <w:pPr>
              <w:rPr>
                <w:rFonts w:ascii="Arial" w:eastAsia="Bell MT" w:hAnsi="Arial" w:cs="Arial"/>
                <w:b/>
                <w:bCs/>
                <w:iCs/>
                <w:lang w:val="en-US" w:eastAsia="en-CA" w:bidi="en-CA"/>
              </w:rPr>
            </w:pPr>
          </w:p>
          <w:p w14:paraId="37541433" w14:textId="77777777" w:rsidR="004C7A54" w:rsidRPr="004C7A54" w:rsidRDefault="004C7A54" w:rsidP="004C7A54">
            <w:pPr>
              <w:rPr>
                <w:rFonts w:ascii="Arial" w:eastAsia="Bell MT" w:hAnsi="Arial" w:cs="Arial"/>
                <w:b/>
                <w:bCs/>
                <w:iCs/>
                <w:lang w:val="en-US" w:eastAsia="en-CA" w:bidi="en-CA"/>
              </w:rPr>
            </w:pPr>
          </w:p>
          <w:p w14:paraId="2F97BE52" w14:textId="77777777" w:rsidR="004C7A54" w:rsidRPr="004C7A54" w:rsidRDefault="004C7A54" w:rsidP="004C7A54">
            <w:pPr>
              <w:rPr>
                <w:rFonts w:ascii="Arial" w:eastAsia="Bell MT" w:hAnsi="Arial" w:cs="Arial"/>
                <w:b/>
                <w:bCs/>
                <w:iCs/>
                <w:lang w:val="en-US" w:eastAsia="en-CA" w:bidi="en-CA"/>
              </w:rPr>
            </w:pPr>
          </w:p>
        </w:tc>
        <w:tc>
          <w:tcPr>
            <w:tcW w:w="4253" w:type="dxa"/>
          </w:tcPr>
          <w:p w14:paraId="6B6D28CD" w14:textId="77777777" w:rsidR="004C7A54" w:rsidRPr="004C7A54" w:rsidRDefault="004C7A54" w:rsidP="004C7A54">
            <w:pPr>
              <w:rPr>
                <w:rFonts w:ascii="Arial" w:eastAsia="Bell MT" w:hAnsi="Arial" w:cs="Arial"/>
                <w:iCs/>
                <w:lang w:val="en-US" w:eastAsia="en-CA" w:bidi="en-CA"/>
              </w:rPr>
            </w:pPr>
          </w:p>
        </w:tc>
        <w:tc>
          <w:tcPr>
            <w:tcW w:w="3117" w:type="dxa"/>
          </w:tcPr>
          <w:p w14:paraId="55C33895" w14:textId="77777777" w:rsidR="004C7A54" w:rsidRPr="004C7A54" w:rsidRDefault="004C7A54" w:rsidP="004C7A54">
            <w:pPr>
              <w:rPr>
                <w:rFonts w:ascii="Arial" w:eastAsia="Bell MT" w:hAnsi="Arial" w:cs="Arial"/>
                <w:iCs/>
                <w:lang w:val="en-US" w:eastAsia="en-CA" w:bidi="en-CA"/>
              </w:rPr>
            </w:pPr>
          </w:p>
        </w:tc>
      </w:tr>
      <w:tr w:rsidR="004C7A54" w:rsidRPr="004C7A54" w14:paraId="6844B8EE" w14:textId="77777777" w:rsidTr="00DB3064">
        <w:trPr>
          <w:jc w:val="center"/>
        </w:trPr>
        <w:tc>
          <w:tcPr>
            <w:tcW w:w="1980" w:type="dxa"/>
          </w:tcPr>
          <w:p w14:paraId="6F434162" w14:textId="77777777" w:rsidR="004C7A54" w:rsidRPr="004C7A54" w:rsidRDefault="004C7A54" w:rsidP="004C7A54">
            <w:pPr>
              <w:rPr>
                <w:rFonts w:ascii="Arial" w:eastAsia="Bell MT" w:hAnsi="Arial" w:cs="Arial"/>
                <w:b/>
                <w:bCs/>
                <w:iCs/>
                <w:lang w:val="en-US" w:eastAsia="en-CA" w:bidi="en-CA"/>
              </w:rPr>
            </w:pPr>
            <w:r w:rsidRPr="004C7A54">
              <w:rPr>
                <w:rFonts w:ascii="Arial" w:eastAsia="Bell MT" w:hAnsi="Arial" w:cs="Arial"/>
                <w:b/>
                <w:bCs/>
                <w:iCs/>
                <w:lang w:val="en-US" w:eastAsia="en-CA" w:bidi="en-CA"/>
              </w:rPr>
              <w:t>What goods they get?</w:t>
            </w:r>
          </w:p>
          <w:p w14:paraId="02303AFA" w14:textId="77777777" w:rsidR="004C7A54" w:rsidRPr="004C7A54" w:rsidRDefault="004C7A54" w:rsidP="004C7A54">
            <w:pPr>
              <w:rPr>
                <w:rFonts w:ascii="Arial" w:eastAsia="Bell MT" w:hAnsi="Arial" w:cs="Arial"/>
                <w:b/>
                <w:bCs/>
                <w:iCs/>
                <w:lang w:val="en-US" w:eastAsia="en-CA" w:bidi="en-CA"/>
              </w:rPr>
            </w:pPr>
          </w:p>
          <w:p w14:paraId="0F532B5E" w14:textId="77777777" w:rsidR="004C7A54" w:rsidRPr="004C7A54" w:rsidRDefault="004C7A54" w:rsidP="004C7A54">
            <w:pPr>
              <w:rPr>
                <w:rFonts w:ascii="Arial" w:eastAsia="Bell MT" w:hAnsi="Arial" w:cs="Arial"/>
                <w:b/>
                <w:bCs/>
                <w:iCs/>
                <w:lang w:val="en-US" w:eastAsia="en-CA" w:bidi="en-CA"/>
              </w:rPr>
            </w:pPr>
          </w:p>
          <w:p w14:paraId="04B35E84" w14:textId="77777777" w:rsidR="004C7A54" w:rsidRPr="004C7A54" w:rsidRDefault="004C7A54" w:rsidP="004C7A54">
            <w:pPr>
              <w:rPr>
                <w:rFonts w:ascii="Arial" w:eastAsia="Bell MT" w:hAnsi="Arial" w:cs="Arial"/>
                <w:b/>
                <w:bCs/>
                <w:iCs/>
                <w:lang w:val="en-US" w:eastAsia="en-CA" w:bidi="en-CA"/>
              </w:rPr>
            </w:pPr>
          </w:p>
          <w:p w14:paraId="703D9C42" w14:textId="77777777" w:rsidR="004C7A54" w:rsidRPr="004C7A54" w:rsidRDefault="004C7A54" w:rsidP="004C7A54">
            <w:pPr>
              <w:rPr>
                <w:rFonts w:ascii="Arial" w:eastAsia="Bell MT" w:hAnsi="Arial" w:cs="Arial"/>
                <w:b/>
                <w:bCs/>
                <w:iCs/>
                <w:lang w:val="en-US" w:eastAsia="en-CA" w:bidi="en-CA"/>
              </w:rPr>
            </w:pPr>
          </w:p>
          <w:p w14:paraId="06A0738F" w14:textId="77777777" w:rsidR="004C7A54" w:rsidRPr="004C7A54" w:rsidRDefault="004C7A54" w:rsidP="004C7A54">
            <w:pPr>
              <w:rPr>
                <w:rFonts w:ascii="Arial" w:eastAsia="Bell MT" w:hAnsi="Arial" w:cs="Arial"/>
                <w:b/>
                <w:bCs/>
                <w:iCs/>
                <w:lang w:val="en-US" w:eastAsia="en-CA" w:bidi="en-CA"/>
              </w:rPr>
            </w:pPr>
          </w:p>
        </w:tc>
        <w:tc>
          <w:tcPr>
            <w:tcW w:w="4253" w:type="dxa"/>
          </w:tcPr>
          <w:p w14:paraId="547DF7DC" w14:textId="77777777" w:rsidR="004C7A54" w:rsidRPr="004C7A54" w:rsidRDefault="004C7A54" w:rsidP="004C7A54">
            <w:pPr>
              <w:rPr>
                <w:rFonts w:ascii="Arial" w:eastAsia="Bell MT" w:hAnsi="Arial" w:cs="Arial"/>
                <w:iCs/>
                <w:lang w:val="en-US" w:eastAsia="en-CA" w:bidi="en-CA"/>
              </w:rPr>
            </w:pPr>
          </w:p>
        </w:tc>
        <w:tc>
          <w:tcPr>
            <w:tcW w:w="3117" w:type="dxa"/>
          </w:tcPr>
          <w:p w14:paraId="7F9A94A0" w14:textId="77777777" w:rsidR="004C7A54" w:rsidRPr="004C7A54" w:rsidRDefault="004C7A54" w:rsidP="004C7A54">
            <w:pPr>
              <w:rPr>
                <w:rFonts w:ascii="Arial" w:eastAsia="Bell MT" w:hAnsi="Arial" w:cs="Arial"/>
                <w:iCs/>
                <w:lang w:val="en-US" w:eastAsia="en-CA" w:bidi="en-CA"/>
              </w:rPr>
            </w:pPr>
          </w:p>
        </w:tc>
      </w:tr>
      <w:tr w:rsidR="004C7A54" w:rsidRPr="004C7A54" w14:paraId="4A0062BB" w14:textId="77777777" w:rsidTr="00DB3064">
        <w:trPr>
          <w:jc w:val="center"/>
        </w:trPr>
        <w:tc>
          <w:tcPr>
            <w:tcW w:w="1980" w:type="dxa"/>
          </w:tcPr>
          <w:p w14:paraId="2F777793" w14:textId="77777777" w:rsidR="004C7A54" w:rsidRPr="004C7A54" w:rsidRDefault="004C7A54" w:rsidP="004C7A54">
            <w:pPr>
              <w:rPr>
                <w:rFonts w:ascii="Arial" w:eastAsia="Bell MT" w:hAnsi="Arial" w:cs="Arial"/>
                <w:b/>
                <w:bCs/>
                <w:iCs/>
                <w:lang w:val="en-US" w:eastAsia="en-CA" w:bidi="en-CA"/>
              </w:rPr>
            </w:pPr>
            <w:r w:rsidRPr="004C7A54">
              <w:rPr>
                <w:rFonts w:ascii="Arial" w:eastAsia="Bell MT" w:hAnsi="Arial" w:cs="Arial"/>
                <w:b/>
                <w:bCs/>
                <w:iCs/>
                <w:lang w:val="en-US" w:eastAsia="en-CA" w:bidi="en-CA"/>
              </w:rPr>
              <w:t>What new knowledge did they get?</w:t>
            </w:r>
          </w:p>
          <w:p w14:paraId="15331893" w14:textId="77777777" w:rsidR="004C7A54" w:rsidRPr="004C7A54" w:rsidRDefault="004C7A54" w:rsidP="004C7A54">
            <w:pPr>
              <w:rPr>
                <w:rFonts w:ascii="Arial" w:eastAsia="Bell MT" w:hAnsi="Arial" w:cs="Arial"/>
                <w:b/>
                <w:bCs/>
                <w:iCs/>
                <w:lang w:val="en-US" w:eastAsia="en-CA" w:bidi="en-CA"/>
              </w:rPr>
            </w:pPr>
          </w:p>
          <w:p w14:paraId="64426E88" w14:textId="77777777" w:rsidR="004C7A54" w:rsidRPr="004C7A54" w:rsidRDefault="004C7A54" w:rsidP="004C7A54">
            <w:pPr>
              <w:rPr>
                <w:rFonts w:ascii="Arial" w:eastAsia="Bell MT" w:hAnsi="Arial" w:cs="Arial"/>
                <w:b/>
                <w:bCs/>
                <w:iCs/>
                <w:lang w:val="en-US" w:eastAsia="en-CA" w:bidi="en-CA"/>
              </w:rPr>
            </w:pPr>
          </w:p>
          <w:p w14:paraId="63973AE9" w14:textId="77777777" w:rsidR="004C7A54" w:rsidRPr="004C7A54" w:rsidRDefault="004C7A54" w:rsidP="004C7A54">
            <w:pPr>
              <w:rPr>
                <w:rFonts w:ascii="Arial" w:eastAsia="Bell MT" w:hAnsi="Arial" w:cs="Arial"/>
                <w:b/>
                <w:bCs/>
                <w:iCs/>
                <w:lang w:val="en-US" w:eastAsia="en-CA" w:bidi="en-CA"/>
              </w:rPr>
            </w:pPr>
          </w:p>
          <w:p w14:paraId="3BBBDEE0" w14:textId="77777777" w:rsidR="004C7A54" w:rsidRPr="004C7A54" w:rsidRDefault="004C7A54" w:rsidP="004C7A54">
            <w:pPr>
              <w:rPr>
                <w:rFonts w:ascii="Arial" w:eastAsia="Bell MT" w:hAnsi="Arial" w:cs="Arial"/>
                <w:b/>
                <w:bCs/>
                <w:iCs/>
                <w:lang w:val="en-US" w:eastAsia="en-CA" w:bidi="en-CA"/>
              </w:rPr>
            </w:pPr>
          </w:p>
        </w:tc>
        <w:tc>
          <w:tcPr>
            <w:tcW w:w="4253" w:type="dxa"/>
          </w:tcPr>
          <w:p w14:paraId="3162163C" w14:textId="77777777" w:rsidR="004C7A54" w:rsidRPr="004C7A54" w:rsidRDefault="004C7A54" w:rsidP="004C7A54">
            <w:pPr>
              <w:rPr>
                <w:rFonts w:ascii="Arial" w:eastAsia="Bell MT" w:hAnsi="Arial" w:cs="Arial"/>
                <w:iCs/>
                <w:lang w:val="en-US" w:eastAsia="en-CA" w:bidi="en-CA"/>
              </w:rPr>
            </w:pPr>
          </w:p>
        </w:tc>
        <w:tc>
          <w:tcPr>
            <w:tcW w:w="3117" w:type="dxa"/>
          </w:tcPr>
          <w:p w14:paraId="1AFBD3FD" w14:textId="77777777" w:rsidR="004C7A54" w:rsidRPr="004C7A54" w:rsidRDefault="004C7A54" w:rsidP="004C7A54">
            <w:pPr>
              <w:rPr>
                <w:rFonts w:ascii="Arial" w:eastAsia="Bell MT" w:hAnsi="Arial" w:cs="Arial"/>
                <w:iCs/>
                <w:lang w:val="en-US" w:eastAsia="en-CA" w:bidi="en-CA"/>
              </w:rPr>
            </w:pPr>
          </w:p>
        </w:tc>
      </w:tr>
    </w:tbl>
    <w:p w14:paraId="0BD88743" w14:textId="77777777" w:rsidR="004C7A54" w:rsidRPr="004C7A54" w:rsidRDefault="004C7A54" w:rsidP="004C7A54">
      <w:pPr>
        <w:widowControl w:val="0"/>
        <w:autoSpaceDE w:val="0"/>
        <w:autoSpaceDN w:val="0"/>
        <w:rPr>
          <w:rFonts w:ascii="Arial" w:eastAsia="Bell MT" w:hAnsi="Arial" w:cs="Arial"/>
          <w:iCs/>
          <w:lang w:val="en-US" w:eastAsia="en-CA" w:bidi="en-CA"/>
        </w:rPr>
      </w:pPr>
    </w:p>
    <w:p w14:paraId="0CC9DB54" w14:textId="4B453D41" w:rsidR="004C7A54" w:rsidRPr="004C7A54" w:rsidRDefault="004C7A54" w:rsidP="004C7A54">
      <w:pPr>
        <w:widowControl w:val="0"/>
        <w:autoSpaceDE w:val="0"/>
        <w:autoSpaceDN w:val="0"/>
        <w:rPr>
          <w:rFonts w:ascii="Arial" w:eastAsia="Bell MT" w:hAnsi="Arial" w:cs="Arial"/>
          <w:iCs/>
          <w:lang w:val="en-US" w:eastAsia="en-CA" w:bidi="en-CA"/>
        </w:rPr>
      </w:pPr>
    </w:p>
    <w:sectPr w:rsidR="004C7A54" w:rsidRPr="004C7A54">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3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B8237" w14:textId="77777777" w:rsidR="00950258" w:rsidRDefault="00950258">
      <w:r>
        <w:separator/>
      </w:r>
    </w:p>
  </w:endnote>
  <w:endnote w:type="continuationSeparator" w:id="0">
    <w:p w14:paraId="5D4CAC80" w14:textId="77777777" w:rsidR="00950258" w:rsidRDefault="0095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kzidenzGroteskBE-Light">
    <w:panose1 w:val="00000000000000000000"/>
    <w:charset w:val="4D"/>
    <w:family w:val="auto"/>
    <w:notTrueType/>
    <w:pitch w:val="variable"/>
    <w:sig w:usb0="800000AF" w:usb1="4000004A"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0000000000000000000"/>
    <w:charset w:val="00"/>
    <w:family w:val="auto"/>
    <w:notTrueType/>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1000" w14:textId="77777777" w:rsidR="00B3145A" w:rsidRDefault="007B522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950258">
      <w:rPr>
        <w:color w:val="000000"/>
      </w:rPr>
      <w:fldChar w:fldCharType="separate"/>
    </w:r>
    <w:r>
      <w:rPr>
        <w:color w:val="000000"/>
      </w:rPr>
      <w:fldChar w:fldCharType="end"/>
    </w:r>
  </w:p>
  <w:p w14:paraId="7EBDB0CE" w14:textId="77777777" w:rsidR="00B3145A" w:rsidRDefault="00B3145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1996" w14:textId="77777777" w:rsidR="00B3145A" w:rsidRDefault="007B522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C7A54">
      <w:rPr>
        <w:noProof/>
        <w:color w:val="000000"/>
      </w:rPr>
      <w:t>1</w:t>
    </w:r>
    <w:r>
      <w:rPr>
        <w:color w:val="000000"/>
      </w:rPr>
      <w:fldChar w:fldCharType="end"/>
    </w:r>
  </w:p>
  <w:p w14:paraId="3F828787" w14:textId="77777777" w:rsidR="00B3145A" w:rsidRDefault="00B3145A">
    <w:pPr>
      <w:pBdr>
        <w:top w:val="nil"/>
        <w:left w:val="nil"/>
        <w:bottom w:val="nil"/>
        <w:right w:val="nil"/>
        <w:between w:val="nil"/>
      </w:pBdr>
      <w:tabs>
        <w:tab w:val="center" w:pos="4680"/>
        <w:tab w:val="right" w:pos="9360"/>
      </w:tabs>
      <w:rPr>
        <w:color w:val="000000"/>
      </w:rPr>
    </w:pPr>
  </w:p>
  <w:p w14:paraId="0D961F70" w14:textId="77777777" w:rsidR="00B3145A" w:rsidRDefault="007B5227">
    <w:pPr>
      <w:pBdr>
        <w:top w:val="nil"/>
        <w:left w:val="nil"/>
        <w:bottom w:val="nil"/>
        <w:right w:val="nil"/>
        <w:between w:val="nil"/>
      </w:pBdr>
      <w:tabs>
        <w:tab w:val="center" w:pos="4680"/>
        <w:tab w:val="right" w:pos="10800"/>
        <w:tab w:val="right" w:pos="10770"/>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sz w:val="20"/>
        <w:szCs w:val="20"/>
      </w:rPr>
      <w:t xml:space="preserve">    </w:t>
    </w:r>
    <w:r>
      <w:rPr>
        <w:rFonts w:ascii="Verdana" w:eastAsia="Verdana" w:hAnsi="Verdana" w:cs="Verdana"/>
        <w:color w:val="000000"/>
        <w:sz w:val="20"/>
        <w:szCs w:val="20"/>
      </w:rPr>
      <w:t xml:space="preserve">                   </w:t>
    </w:r>
    <w:r>
      <w:rPr>
        <w:rFonts w:ascii="Verdana" w:eastAsia="Verdana" w:hAnsi="Verdana" w:cs="Verdana"/>
        <w:b/>
        <w:color w:val="70AD47"/>
        <w:sz w:val="20"/>
        <w:szCs w:val="20"/>
      </w:rPr>
      <w:t>LawLessons.ca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1BD0" w14:textId="77777777" w:rsidR="00B3145A" w:rsidRDefault="00B3145A">
    <w:pPr>
      <w:pBdr>
        <w:top w:val="nil"/>
        <w:left w:val="nil"/>
        <w:bottom w:val="nil"/>
        <w:right w:val="nil"/>
        <w:between w:val="nil"/>
      </w:pBdr>
      <w:tabs>
        <w:tab w:val="center" w:pos="4680"/>
        <w:tab w:val="right" w:pos="9360"/>
      </w:tabs>
      <w:rPr>
        <w:rFonts w:ascii="Berthold Akzidenz Grotesk" w:eastAsia="Berthold Akzidenz Grotesk" w:hAnsi="Berthold Akzidenz Grotesk" w:cs="Berthold Akzidenz Grotesk"/>
        <w:color w:val="646A69"/>
        <w:sz w:val="18"/>
        <w:szCs w:val="18"/>
      </w:rPr>
    </w:pPr>
  </w:p>
  <w:p w14:paraId="1301CD83" w14:textId="77777777" w:rsidR="00B3145A" w:rsidRDefault="007B5227">
    <w:pPr>
      <w:pBdr>
        <w:top w:val="nil"/>
        <w:left w:val="nil"/>
        <w:bottom w:val="nil"/>
        <w:right w:val="nil"/>
        <w:between w:val="nil"/>
      </w:pBdr>
      <w:tabs>
        <w:tab w:val="center" w:pos="4680"/>
        <w:tab w:val="right" w:pos="9360"/>
        <w:tab w:val="right" w:pos="10773"/>
      </w:tabs>
      <w:rPr>
        <w:rFonts w:ascii="Berthold Akzidenz Grotesk" w:eastAsia="Berthold Akzidenz Grotesk" w:hAnsi="Berthold Akzidenz Grotesk" w:cs="Berthold Akzidenz Grotesk"/>
        <w:color w:val="646A69"/>
        <w:sz w:val="20"/>
        <w:szCs w:val="20"/>
      </w:rPr>
    </w:pPr>
    <w:r>
      <w:rPr>
        <w:rFonts w:ascii="Verdana" w:eastAsia="Verdana" w:hAnsi="Verdana" w:cs="Verdana"/>
        <w:b/>
        <w:color w:val="70AD47"/>
        <w:sz w:val="20"/>
        <w:szCs w:val="20"/>
      </w:rPr>
      <w:t xml:space="preserve">JusticeEducation.ca                  </w:t>
    </w:r>
    <w:r>
      <w:rPr>
        <w:rFonts w:ascii="Verdana" w:eastAsia="Verdana" w:hAnsi="Verdana" w:cs="Verdana"/>
        <w:color w:val="70AD47"/>
        <w:sz w:val="20"/>
        <w:szCs w:val="20"/>
      </w:rPr>
      <w:t xml:space="preserve"> </w:t>
    </w:r>
    <w:r>
      <w:rPr>
        <w:rFonts w:ascii="Verdana" w:eastAsia="Verdana" w:hAnsi="Verdana" w:cs="Verdana"/>
        <w:color w:val="000000"/>
        <w:sz w:val="20"/>
        <w:szCs w:val="20"/>
      </w:rPr>
      <w:t xml:space="preserve">      </w:t>
    </w:r>
    <w:r>
      <w:rPr>
        <w:rFonts w:ascii="Verdana" w:eastAsia="Verdana" w:hAnsi="Verdana" w:cs="Verdana"/>
        <w:color w:val="000000"/>
        <w:sz w:val="20"/>
        <w:szCs w:val="20"/>
      </w:rPr>
      <w:tab/>
    </w:r>
    <w:r>
      <w:rPr>
        <w:rFonts w:ascii="Verdana" w:eastAsia="Verdana" w:hAnsi="Verdana" w:cs="Verdana"/>
        <w:color w:val="000000"/>
        <w:sz w:val="20"/>
        <w:szCs w:val="20"/>
      </w:rPr>
      <w:tab/>
      <w:t xml:space="preserve">        </w:t>
    </w:r>
    <w:r>
      <w:rPr>
        <w:rFonts w:ascii="Verdana" w:eastAsia="Verdana" w:hAnsi="Verdana" w:cs="Verdana"/>
        <w:b/>
        <w:color w:val="70AD47"/>
        <w:sz w:val="20"/>
        <w:szCs w:val="20"/>
      </w:rPr>
      <w:t>LawLessons.ca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B5DE" w14:textId="77777777" w:rsidR="00950258" w:rsidRDefault="00950258">
      <w:r>
        <w:separator/>
      </w:r>
    </w:p>
  </w:footnote>
  <w:footnote w:type="continuationSeparator" w:id="0">
    <w:p w14:paraId="16F40B80" w14:textId="77777777" w:rsidR="00950258" w:rsidRDefault="0095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FECE" w14:textId="77777777" w:rsidR="00B3145A" w:rsidRDefault="00B3145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429D3" w14:textId="109D2E98" w:rsidR="00B3145A" w:rsidRDefault="007B5227">
    <w:pPr>
      <w:pBdr>
        <w:top w:val="nil"/>
        <w:left w:val="nil"/>
        <w:bottom w:val="nil"/>
        <w:right w:val="nil"/>
        <w:between w:val="nil"/>
      </w:pBdr>
      <w:rPr>
        <w:rFonts w:ascii="Times New Roman" w:eastAsia="Times New Roman" w:hAnsi="Times New Roman" w:cs="Times New Roman"/>
        <w:color w:val="000000"/>
      </w:rPr>
    </w:pPr>
    <w:r>
      <w:rPr>
        <w:b/>
        <w:color w:val="636A69"/>
      </w:rPr>
      <w:t xml:space="preserve">Subject </w:t>
    </w:r>
    <w:r w:rsidR="004C7A54">
      <w:rPr>
        <w:b/>
        <w:color w:val="636A69"/>
      </w:rPr>
      <w:t>–</w:t>
    </w:r>
    <w:r>
      <w:rPr>
        <w:b/>
        <w:color w:val="636A69"/>
      </w:rPr>
      <w:t xml:space="preserve"> </w:t>
    </w:r>
    <w:r w:rsidR="004C7A54">
      <w:rPr>
        <w:b/>
        <w:color w:val="636A69"/>
      </w:rPr>
      <w:t>Social Stu</w:t>
    </w:r>
    <w:r w:rsidR="00F01238">
      <w:rPr>
        <w:b/>
        <w:color w:val="636A69"/>
      </w:rPr>
      <w:t>dies 4</w:t>
    </w:r>
    <w:r>
      <w:rPr>
        <w:noProof/>
      </w:rPr>
      <w:drawing>
        <wp:anchor distT="0" distB="0" distL="114300" distR="114300" simplePos="0" relativeHeight="251658240" behindDoc="0" locked="0" layoutInCell="1" hidden="0" allowOverlap="1" wp14:anchorId="589F06F5" wp14:editId="67DAC1D7">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13154631" w14:textId="575E7167" w:rsidR="00B3145A" w:rsidRDefault="007B5227">
    <w:pPr>
      <w:rPr>
        <w:rFonts w:ascii="Times New Roman" w:eastAsia="Times New Roman" w:hAnsi="Times New Roman" w:cs="Times New Roman"/>
      </w:rPr>
    </w:pPr>
    <w:r>
      <w:rPr>
        <w:b/>
        <w:color w:val="636A69"/>
      </w:rPr>
      <w:t xml:space="preserve">Topic </w:t>
    </w:r>
    <w:r w:rsidR="00F01238">
      <w:rPr>
        <w:b/>
        <w:color w:val="636A69"/>
      </w:rPr>
      <w:t>–</w:t>
    </w:r>
    <w:r>
      <w:rPr>
        <w:b/>
        <w:color w:val="636A69"/>
      </w:rPr>
      <w:t xml:space="preserve"> </w:t>
    </w:r>
    <w:r w:rsidR="00F01238">
      <w:rPr>
        <w:b/>
        <w:color w:val="636A69"/>
      </w:rPr>
      <w:t>Fur Trade</w:t>
    </w:r>
  </w:p>
  <w:p w14:paraId="323284AB" w14:textId="77777777" w:rsidR="00B3145A" w:rsidRDefault="00B3145A">
    <w:pPr>
      <w:pBdr>
        <w:top w:val="nil"/>
        <w:left w:val="nil"/>
        <w:bottom w:val="nil"/>
        <w:right w:val="nil"/>
        <w:between w:val="nil"/>
      </w:pBdr>
      <w:tabs>
        <w:tab w:val="center" w:pos="4680"/>
        <w:tab w:val="right" w:pos="9360"/>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F3F9" w14:textId="77777777" w:rsidR="00B3145A" w:rsidRDefault="007B5227">
    <w:pPr>
      <w:pBdr>
        <w:top w:val="nil"/>
        <w:left w:val="nil"/>
        <w:bottom w:val="nil"/>
        <w:right w:val="nil"/>
        <w:between w:val="nil"/>
      </w:pBdr>
      <w:rPr>
        <w:rFonts w:ascii="Times New Roman" w:eastAsia="Times New Roman" w:hAnsi="Times New Roman" w:cs="Times New Roman"/>
        <w:color w:val="000000"/>
      </w:rPr>
    </w:pPr>
    <w:r>
      <w:rPr>
        <w:b/>
        <w:color w:val="636A69"/>
      </w:rPr>
      <w:t>Subject - Grade Level</w:t>
    </w:r>
    <w:r>
      <w:rPr>
        <w:noProof/>
      </w:rPr>
      <w:drawing>
        <wp:anchor distT="0" distB="0" distL="114300" distR="114300" simplePos="0" relativeHeight="251659264" behindDoc="0" locked="0" layoutInCell="1" hidden="0" allowOverlap="1" wp14:anchorId="4E4B30F8" wp14:editId="35A26818">
          <wp:simplePos x="0" y="0"/>
          <wp:positionH relativeFrom="column">
            <wp:posOffset>5514340</wp:posOffset>
          </wp:positionH>
          <wp:positionV relativeFrom="paragraph">
            <wp:posOffset>-176528</wp:posOffset>
          </wp:positionV>
          <wp:extent cx="1341755" cy="787400"/>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9" r="-19"/>
                  <a:stretch>
                    <a:fillRect/>
                  </a:stretch>
                </pic:blipFill>
                <pic:spPr>
                  <a:xfrm>
                    <a:off x="0" y="0"/>
                    <a:ext cx="1341755" cy="787400"/>
                  </a:xfrm>
                  <a:prstGeom prst="rect">
                    <a:avLst/>
                  </a:prstGeom>
                  <a:ln/>
                </pic:spPr>
              </pic:pic>
            </a:graphicData>
          </a:graphic>
        </wp:anchor>
      </w:drawing>
    </w:r>
  </w:p>
  <w:p w14:paraId="2E8089CD" w14:textId="77777777" w:rsidR="00B3145A" w:rsidRDefault="007B5227">
    <w:pPr>
      <w:rPr>
        <w:rFonts w:ascii="Times New Roman" w:eastAsia="Times New Roman" w:hAnsi="Times New Roman" w:cs="Times New Roman"/>
      </w:rPr>
    </w:pPr>
    <w:r>
      <w:rPr>
        <w:b/>
        <w:color w:val="636A69"/>
      </w:rPr>
      <w:t>Topic - Material Descriptor</w:t>
    </w:r>
  </w:p>
  <w:p w14:paraId="14333825" w14:textId="77777777" w:rsidR="00B3145A" w:rsidRDefault="007B5227">
    <w:pPr>
      <w:pBdr>
        <w:top w:val="nil"/>
        <w:left w:val="nil"/>
        <w:bottom w:val="nil"/>
        <w:right w:val="nil"/>
        <w:between w:val="nil"/>
      </w:pBdr>
      <w:tabs>
        <w:tab w:val="center" w:pos="4680"/>
        <w:tab w:val="right" w:pos="9360"/>
        <w:tab w:val="left" w:pos="853"/>
        <w:tab w:val="center" w:pos="9923"/>
        <w:tab w:val="right" w:pos="10800"/>
      </w:tabs>
      <w:rPr>
        <w:color w:val="000000"/>
      </w:rPr>
    </w:pPr>
    <w:r>
      <w:rPr>
        <w:color w:val="000000"/>
      </w:rPr>
      <w:tab/>
    </w:r>
    <w:r>
      <w:rPr>
        <w:color w:val="000000"/>
      </w:rPr>
      <w:tab/>
    </w:r>
  </w:p>
  <w:p w14:paraId="0BFD9F8A" w14:textId="77777777" w:rsidR="00B3145A" w:rsidRDefault="00B3145A">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5A"/>
    <w:rsid w:val="00202859"/>
    <w:rsid w:val="004C7A54"/>
    <w:rsid w:val="007B5227"/>
    <w:rsid w:val="00950258"/>
    <w:rsid w:val="009E0F7D"/>
    <w:rsid w:val="00B3145A"/>
    <w:rsid w:val="00C440A7"/>
    <w:rsid w:val="00DB63D6"/>
    <w:rsid w:val="00F0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ABCC"/>
  <w15:docId w15:val="{1CB5CF21-7368-476F-8034-64713B131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715"/>
    <w:pPr>
      <w:tabs>
        <w:tab w:val="center" w:pos="4680"/>
        <w:tab w:val="right" w:pos="9360"/>
      </w:tabs>
    </w:pPr>
  </w:style>
  <w:style w:type="character" w:customStyle="1" w:styleId="HeaderChar">
    <w:name w:val="Header Char"/>
    <w:basedOn w:val="DefaultParagraphFont"/>
    <w:link w:val="Header"/>
    <w:uiPriority w:val="99"/>
    <w:rsid w:val="00070715"/>
  </w:style>
  <w:style w:type="paragraph" w:styleId="Footer">
    <w:name w:val="footer"/>
    <w:basedOn w:val="Normal"/>
    <w:link w:val="FooterChar"/>
    <w:uiPriority w:val="99"/>
    <w:unhideWhenUsed/>
    <w:rsid w:val="00070715"/>
    <w:pPr>
      <w:tabs>
        <w:tab w:val="center" w:pos="4680"/>
        <w:tab w:val="right" w:pos="9360"/>
      </w:tabs>
    </w:pPr>
  </w:style>
  <w:style w:type="character" w:customStyle="1" w:styleId="FooterChar">
    <w:name w:val="Footer Char"/>
    <w:basedOn w:val="DefaultParagraphFont"/>
    <w:link w:val="Footer"/>
    <w:uiPriority w:val="99"/>
    <w:rsid w:val="00070715"/>
  </w:style>
  <w:style w:type="paragraph" w:styleId="BalloonText">
    <w:name w:val="Balloon Text"/>
    <w:basedOn w:val="Normal"/>
    <w:link w:val="BalloonTextChar"/>
    <w:uiPriority w:val="99"/>
    <w:semiHidden/>
    <w:unhideWhenUsed/>
    <w:rsid w:val="000707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0715"/>
    <w:rPr>
      <w:rFonts w:ascii="Times New Roman" w:hAnsi="Times New Roman" w:cs="Times New Roman"/>
      <w:sz w:val="18"/>
      <w:szCs w:val="18"/>
    </w:rPr>
  </w:style>
  <w:style w:type="paragraph" w:styleId="NormalWeb">
    <w:name w:val="Normal (Web)"/>
    <w:basedOn w:val="Normal"/>
    <w:uiPriority w:val="99"/>
    <w:semiHidden/>
    <w:unhideWhenUsed/>
    <w:rsid w:val="0040203E"/>
    <w:pPr>
      <w:spacing w:before="100" w:beforeAutospacing="1" w:after="100" w:afterAutospacing="1"/>
    </w:pPr>
    <w:rPr>
      <w:rFonts w:ascii="Times New Roman" w:eastAsia="Times New Roman" w:hAnsi="Times New Roman" w:cs="Times New Roman"/>
    </w:rPr>
  </w:style>
  <w:style w:type="paragraph" w:customStyle="1" w:styleId="Body">
    <w:name w:val="Body"/>
    <w:basedOn w:val="Normal"/>
    <w:uiPriority w:val="99"/>
    <w:rsid w:val="00362349"/>
    <w:pPr>
      <w:suppressAutoHyphens/>
      <w:autoSpaceDE w:val="0"/>
      <w:autoSpaceDN w:val="0"/>
      <w:adjustRightInd w:val="0"/>
      <w:spacing w:before="180" w:line="300" w:lineRule="atLeast"/>
      <w:textAlignment w:val="center"/>
    </w:pPr>
    <w:rPr>
      <w:rFonts w:ascii="AkzidenzGroteskBE-Light" w:hAnsi="AkzidenzGroteskBE-Light" w:cs="AkzidenzGroteskBE-Light"/>
      <w:color w:val="000000"/>
      <w:sz w:val="22"/>
      <w:szCs w:val="22"/>
      <w:lang w:val="en-US"/>
    </w:rPr>
  </w:style>
  <w:style w:type="character" w:styleId="Hyperlink">
    <w:name w:val="Hyperlink"/>
    <w:basedOn w:val="DefaultParagraphFont"/>
    <w:uiPriority w:val="99"/>
    <w:unhideWhenUsed/>
    <w:rsid w:val="00966023"/>
    <w:rPr>
      <w:color w:val="0563C1" w:themeColor="hyperlink"/>
      <w:u w:val="single"/>
    </w:rPr>
  </w:style>
  <w:style w:type="character" w:customStyle="1" w:styleId="UnresolvedMention1">
    <w:name w:val="Unresolved Mention1"/>
    <w:basedOn w:val="DefaultParagraphFont"/>
    <w:uiPriority w:val="99"/>
    <w:semiHidden/>
    <w:unhideWhenUsed/>
    <w:rsid w:val="00966023"/>
    <w:rPr>
      <w:color w:val="605E5C"/>
      <w:shd w:val="clear" w:color="auto" w:fill="E1DFDD"/>
    </w:rPr>
  </w:style>
  <w:style w:type="character" w:styleId="PageNumber">
    <w:name w:val="page number"/>
    <w:basedOn w:val="DefaultParagraphFont"/>
    <w:uiPriority w:val="99"/>
    <w:semiHidden/>
    <w:unhideWhenUsed/>
    <w:rsid w:val="00F07A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4C7A5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hecanadianencyclopedia.ca/en/article/indian-trade-goo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1iy5wKBJLB1sh0C5Ze0zfGCggw==">AMUW2mVPxprWtT4ItQff8MRTAGeEwghU4AuBsFgT8MZ14k29vFssVfPCW6Vn/fyCx1m4v7Vq4DGcFPxmplXRBKws9LUsEK4GkfeasW6tfUtu0qdB27hHB2hVX8NTzwbGHWeL3X3psAF3nlZmnqMowkkYsKK6EOXy9g==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Coates</dc:creator>
  <cp:lastModifiedBy>Ana Rosa Blue</cp:lastModifiedBy>
  <cp:revision>3</cp:revision>
  <dcterms:created xsi:type="dcterms:W3CDTF">2021-05-24T05:57:00Z</dcterms:created>
  <dcterms:modified xsi:type="dcterms:W3CDTF">2021-05-24T06:00:00Z</dcterms:modified>
</cp:coreProperties>
</file>