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CD29" w14:textId="77777777" w:rsidR="00734461" w:rsidRDefault="00734461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7083EE28" w14:textId="63923517" w:rsidR="000611C9" w:rsidRPr="000611C9" w:rsidRDefault="000611C9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lang w:eastAsia="en-CA" w:bidi="en-CA"/>
        </w:rPr>
      </w:pPr>
      <w:bookmarkStart w:id="1" w:name="_heading=h.1smt1ntxl6qq" w:colFirst="0" w:colLast="0"/>
      <w:bookmarkStart w:id="2" w:name="_heading=h.444z3fewn8wr" w:colFirst="0" w:colLast="0"/>
      <w:bookmarkEnd w:id="1"/>
      <w:bookmarkEnd w:id="2"/>
      <w:r w:rsidRPr="000611C9">
        <w:rPr>
          <w:rFonts w:ascii="Arial" w:eastAsia="Arial" w:hAnsi="Arial" w:cs="Arial"/>
          <w:b/>
          <w:color w:val="000000"/>
          <w:lang w:eastAsia="en-CA" w:bidi="en-CA"/>
        </w:rPr>
        <w:t>Workers’ Rights: Where Did She Stand?</w:t>
      </w:r>
    </w:p>
    <w:p w14:paraId="10547855" w14:textId="77777777" w:rsidR="000611C9" w:rsidRPr="000611C9" w:rsidRDefault="000611C9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</w:p>
    <w:p w14:paraId="13991BD7" w14:textId="77777777" w:rsidR="000611C9" w:rsidRPr="000611C9" w:rsidRDefault="000611C9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lang w:eastAsia="en-CA" w:bidi="en-CA"/>
        </w:rPr>
      </w:pPr>
      <w:r w:rsidRPr="000611C9">
        <w:rPr>
          <w:rFonts w:ascii="Arial" w:eastAsia="Arial" w:hAnsi="Arial" w:cs="Arial"/>
          <w:i/>
          <w:color w:val="000000"/>
          <w:lang w:eastAsia="en-CA" w:bidi="en-CA"/>
        </w:rPr>
        <w:t>Read the statements below and circle the response that reflects Madeleine Parent’s perspective on workers’ rights. Refer back to the comic to gather evidence for your answers.</w:t>
      </w:r>
    </w:p>
    <w:p w14:paraId="73CDBB1A" w14:textId="77777777" w:rsidR="000611C9" w:rsidRPr="000611C9" w:rsidRDefault="000611C9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</w:p>
    <w:p w14:paraId="368FD6E5" w14:textId="77777777" w:rsidR="000611C9" w:rsidRPr="000611C9" w:rsidRDefault="000611C9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  <w:r w:rsidRPr="000611C9">
        <w:rPr>
          <w:rFonts w:ascii="Arial" w:eastAsia="Arial" w:hAnsi="Arial" w:cs="Arial"/>
          <w:color w:val="000000"/>
          <w:lang w:eastAsia="en-CA" w:bidi="en-CA"/>
        </w:rPr>
        <w:t>If workers are being paid, they do not have the right to complain.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611C9" w:rsidRPr="000611C9" w14:paraId="53B873FF" w14:textId="77777777" w:rsidTr="000555E0">
        <w:tc>
          <w:tcPr>
            <w:tcW w:w="1870" w:type="dxa"/>
          </w:tcPr>
          <w:p w14:paraId="4733F22C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Disagree</w:t>
            </w:r>
          </w:p>
        </w:tc>
        <w:tc>
          <w:tcPr>
            <w:tcW w:w="1870" w:type="dxa"/>
          </w:tcPr>
          <w:p w14:paraId="2EDE59CD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Disagree</w:t>
            </w:r>
          </w:p>
        </w:tc>
        <w:tc>
          <w:tcPr>
            <w:tcW w:w="1870" w:type="dxa"/>
          </w:tcPr>
          <w:p w14:paraId="2327E2D1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Neutral</w:t>
            </w:r>
          </w:p>
        </w:tc>
        <w:tc>
          <w:tcPr>
            <w:tcW w:w="1870" w:type="dxa"/>
          </w:tcPr>
          <w:p w14:paraId="4C35417E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Agree</w:t>
            </w:r>
          </w:p>
        </w:tc>
        <w:tc>
          <w:tcPr>
            <w:tcW w:w="1870" w:type="dxa"/>
          </w:tcPr>
          <w:p w14:paraId="321E693F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Agree</w:t>
            </w:r>
          </w:p>
        </w:tc>
      </w:tr>
    </w:tbl>
    <w:p w14:paraId="6646DCDE" w14:textId="77777777" w:rsidR="000611C9" w:rsidRPr="000611C9" w:rsidRDefault="000611C9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</w:p>
    <w:p w14:paraId="47942BAE" w14:textId="77777777" w:rsidR="000611C9" w:rsidRPr="000611C9" w:rsidRDefault="000611C9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  <w:r w:rsidRPr="000611C9">
        <w:rPr>
          <w:rFonts w:ascii="Arial" w:eastAsia="Arial" w:hAnsi="Arial" w:cs="Arial"/>
          <w:color w:val="000000"/>
          <w:lang w:eastAsia="en-CA" w:bidi="en-CA"/>
        </w:rPr>
        <w:t>Some children should have to work.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611C9" w:rsidRPr="000611C9" w14:paraId="6BED8CC4" w14:textId="77777777" w:rsidTr="000555E0">
        <w:tc>
          <w:tcPr>
            <w:tcW w:w="1870" w:type="dxa"/>
          </w:tcPr>
          <w:p w14:paraId="1A5C95CB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Disagree</w:t>
            </w:r>
          </w:p>
        </w:tc>
        <w:tc>
          <w:tcPr>
            <w:tcW w:w="1870" w:type="dxa"/>
          </w:tcPr>
          <w:p w14:paraId="6CEB4F94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Disagree</w:t>
            </w:r>
          </w:p>
        </w:tc>
        <w:tc>
          <w:tcPr>
            <w:tcW w:w="1870" w:type="dxa"/>
          </w:tcPr>
          <w:p w14:paraId="1A58E1DF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Neutral</w:t>
            </w:r>
          </w:p>
        </w:tc>
        <w:tc>
          <w:tcPr>
            <w:tcW w:w="1870" w:type="dxa"/>
          </w:tcPr>
          <w:p w14:paraId="5EDDDA49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Agree</w:t>
            </w:r>
          </w:p>
        </w:tc>
        <w:tc>
          <w:tcPr>
            <w:tcW w:w="1870" w:type="dxa"/>
          </w:tcPr>
          <w:p w14:paraId="000C1E28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Agree</w:t>
            </w:r>
          </w:p>
        </w:tc>
      </w:tr>
    </w:tbl>
    <w:p w14:paraId="133E29CD" w14:textId="77777777" w:rsidR="000611C9" w:rsidRPr="000611C9" w:rsidRDefault="000611C9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</w:p>
    <w:p w14:paraId="52D662A1" w14:textId="77777777" w:rsidR="000611C9" w:rsidRPr="000611C9" w:rsidRDefault="000611C9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  <w:r w:rsidRPr="000611C9">
        <w:rPr>
          <w:rFonts w:ascii="Arial" w:eastAsia="Arial" w:hAnsi="Arial" w:cs="Arial"/>
          <w:color w:val="000000"/>
          <w:lang w:eastAsia="en-CA" w:bidi="en-CA"/>
        </w:rPr>
        <w:t>If a worker gets injured on the job it is their fault.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611C9" w:rsidRPr="000611C9" w14:paraId="0DE68495" w14:textId="77777777" w:rsidTr="000555E0">
        <w:tc>
          <w:tcPr>
            <w:tcW w:w="1870" w:type="dxa"/>
          </w:tcPr>
          <w:p w14:paraId="0592AD6F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Disagree</w:t>
            </w:r>
          </w:p>
        </w:tc>
        <w:tc>
          <w:tcPr>
            <w:tcW w:w="1870" w:type="dxa"/>
          </w:tcPr>
          <w:p w14:paraId="671420DC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Disagree</w:t>
            </w:r>
          </w:p>
        </w:tc>
        <w:tc>
          <w:tcPr>
            <w:tcW w:w="1870" w:type="dxa"/>
          </w:tcPr>
          <w:p w14:paraId="0A3D9834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Neutral</w:t>
            </w:r>
          </w:p>
        </w:tc>
        <w:tc>
          <w:tcPr>
            <w:tcW w:w="1870" w:type="dxa"/>
          </w:tcPr>
          <w:p w14:paraId="7804B52A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Agree</w:t>
            </w:r>
          </w:p>
        </w:tc>
        <w:tc>
          <w:tcPr>
            <w:tcW w:w="1870" w:type="dxa"/>
          </w:tcPr>
          <w:p w14:paraId="67A707E3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Agree</w:t>
            </w:r>
          </w:p>
        </w:tc>
      </w:tr>
    </w:tbl>
    <w:p w14:paraId="5F78F7EE" w14:textId="77777777" w:rsidR="000611C9" w:rsidRPr="000611C9" w:rsidRDefault="000611C9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</w:p>
    <w:p w14:paraId="3ECC6151" w14:textId="77777777" w:rsidR="000611C9" w:rsidRPr="000611C9" w:rsidRDefault="000611C9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  <w:r w:rsidRPr="000611C9">
        <w:rPr>
          <w:rFonts w:ascii="Arial" w:eastAsia="Arial" w:hAnsi="Arial" w:cs="Arial"/>
          <w:color w:val="000000"/>
          <w:lang w:eastAsia="en-CA" w:bidi="en-CA"/>
        </w:rPr>
        <w:t>Workplaces have always been safe.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611C9" w:rsidRPr="000611C9" w14:paraId="47018CE3" w14:textId="77777777" w:rsidTr="000555E0">
        <w:tc>
          <w:tcPr>
            <w:tcW w:w="1870" w:type="dxa"/>
          </w:tcPr>
          <w:p w14:paraId="41BE43EE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Disagree</w:t>
            </w:r>
          </w:p>
        </w:tc>
        <w:tc>
          <w:tcPr>
            <w:tcW w:w="1870" w:type="dxa"/>
          </w:tcPr>
          <w:p w14:paraId="3B40E3B1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Disagree</w:t>
            </w:r>
          </w:p>
        </w:tc>
        <w:tc>
          <w:tcPr>
            <w:tcW w:w="1870" w:type="dxa"/>
          </w:tcPr>
          <w:p w14:paraId="436BDC29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Neutral</w:t>
            </w:r>
          </w:p>
        </w:tc>
        <w:tc>
          <w:tcPr>
            <w:tcW w:w="1870" w:type="dxa"/>
          </w:tcPr>
          <w:p w14:paraId="1BE9E916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Agree</w:t>
            </w:r>
          </w:p>
        </w:tc>
        <w:tc>
          <w:tcPr>
            <w:tcW w:w="1870" w:type="dxa"/>
          </w:tcPr>
          <w:p w14:paraId="779FC2D0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Agree</w:t>
            </w:r>
          </w:p>
        </w:tc>
      </w:tr>
    </w:tbl>
    <w:p w14:paraId="2186CCE3" w14:textId="77777777" w:rsidR="000611C9" w:rsidRPr="000611C9" w:rsidRDefault="000611C9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</w:p>
    <w:p w14:paraId="4B6EF3EF" w14:textId="77777777" w:rsidR="000611C9" w:rsidRPr="000611C9" w:rsidRDefault="000452F7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  <w:sdt>
        <w:sdtPr>
          <w:rPr>
            <w:rFonts w:ascii="Bell MT" w:eastAsia="Bell MT" w:hAnsi="Bell MT" w:cs="Bell MT"/>
            <w:sz w:val="22"/>
            <w:szCs w:val="22"/>
            <w:lang w:eastAsia="en-CA" w:bidi="en-CA"/>
          </w:rPr>
          <w:tag w:val="goog_rdk_1"/>
          <w:id w:val="1907257636"/>
        </w:sdtPr>
        <w:sdtEndPr/>
        <w:sdtContent/>
      </w:sdt>
      <w:r w:rsidR="000611C9" w:rsidRPr="000611C9">
        <w:rPr>
          <w:rFonts w:ascii="Arial" w:eastAsia="Arial" w:hAnsi="Arial" w:cs="Arial"/>
          <w:color w:val="000000"/>
          <w:lang w:eastAsia="en-CA" w:bidi="en-CA"/>
        </w:rPr>
        <w:t>There should be no limit on how many hours a person works in a day.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611C9" w:rsidRPr="000611C9" w14:paraId="09AB0CBD" w14:textId="77777777" w:rsidTr="000555E0">
        <w:tc>
          <w:tcPr>
            <w:tcW w:w="1870" w:type="dxa"/>
          </w:tcPr>
          <w:p w14:paraId="7A90FEFF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Disagree</w:t>
            </w:r>
          </w:p>
        </w:tc>
        <w:tc>
          <w:tcPr>
            <w:tcW w:w="1870" w:type="dxa"/>
          </w:tcPr>
          <w:p w14:paraId="27938169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Disagree</w:t>
            </w:r>
          </w:p>
        </w:tc>
        <w:tc>
          <w:tcPr>
            <w:tcW w:w="1870" w:type="dxa"/>
          </w:tcPr>
          <w:p w14:paraId="60D86DE3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Neutral</w:t>
            </w:r>
          </w:p>
        </w:tc>
        <w:tc>
          <w:tcPr>
            <w:tcW w:w="1870" w:type="dxa"/>
          </w:tcPr>
          <w:p w14:paraId="69FC8803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Agree</w:t>
            </w:r>
          </w:p>
        </w:tc>
        <w:tc>
          <w:tcPr>
            <w:tcW w:w="1870" w:type="dxa"/>
          </w:tcPr>
          <w:p w14:paraId="17FAC02C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Agree</w:t>
            </w:r>
          </w:p>
        </w:tc>
      </w:tr>
    </w:tbl>
    <w:p w14:paraId="02145D58" w14:textId="77777777" w:rsidR="000611C9" w:rsidRPr="000611C9" w:rsidRDefault="000611C9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</w:p>
    <w:p w14:paraId="624DB2A9" w14:textId="77777777" w:rsidR="000611C9" w:rsidRPr="000611C9" w:rsidRDefault="000611C9" w:rsidP="000611C9">
      <w:pPr>
        <w:rPr>
          <w:rFonts w:ascii="Arial" w:eastAsia="Arial" w:hAnsi="Arial" w:cs="Arial"/>
          <w:lang w:eastAsia="en-CA" w:bidi="en-CA"/>
        </w:rPr>
      </w:pPr>
      <w:r w:rsidRPr="000611C9">
        <w:rPr>
          <w:rFonts w:ascii="Arial" w:eastAsia="Arial" w:hAnsi="Arial" w:cs="Arial"/>
          <w:lang w:eastAsia="en-CA" w:bidi="en-CA"/>
        </w:rPr>
        <w:t>All people should be paid equally for the same work.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611C9" w:rsidRPr="000611C9" w14:paraId="2D199E83" w14:textId="77777777" w:rsidTr="000555E0">
        <w:tc>
          <w:tcPr>
            <w:tcW w:w="1870" w:type="dxa"/>
          </w:tcPr>
          <w:p w14:paraId="59CBF85A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Disagree</w:t>
            </w:r>
          </w:p>
        </w:tc>
        <w:tc>
          <w:tcPr>
            <w:tcW w:w="1870" w:type="dxa"/>
          </w:tcPr>
          <w:p w14:paraId="01038850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Disagree</w:t>
            </w:r>
          </w:p>
        </w:tc>
        <w:tc>
          <w:tcPr>
            <w:tcW w:w="1870" w:type="dxa"/>
          </w:tcPr>
          <w:p w14:paraId="7F9122F3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Neutral</w:t>
            </w:r>
          </w:p>
        </w:tc>
        <w:tc>
          <w:tcPr>
            <w:tcW w:w="1870" w:type="dxa"/>
          </w:tcPr>
          <w:p w14:paraId="7DF6C5D3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Agree</w:t>
            </w:r>
          </w:p>
        </w:tc>
        <w:tc>
          <w:tcPr>
            <w:tcW w:w="1870" w:type="dxa"/>
          </w:tcPr>
          <w:p w14:paraId="7F103DA3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Agree</w:t>
            </w:r>
          </w:p>
        </w:tc>
      </w:tr>
    </w:tbl>
    <w:p w14:paraId="4AE2CAA6" w14:textId="77777777" w:rsidR="000611C9" w:rsidRPr="000611C9" w:rsidRDefault="000611C9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</w:p>
    <w:p w14:paraId="798531F2" w14:textId="77777777" w:rsidR="000611C9" w:rsidRPr="000611C9" w:rsidRDefault="000611C9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  <w:r w:rsidRPr="000611C9">
        <w:rPr>
          <w:rFonts w:ascii="Arial" w:eastAsia="Arial" w:hAnsi="Arial" w:cs="Arial"/>
          <w:color w:val="000000"/>
          <w:lang w:eastAsia="en-CA" w:bidi="en-CA"/>
        </w:rPr>
        <w:t>Workers have the right to a safe workplace.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611C9" w:rsidRPr="000611C9" w14:paraId="3B211C2D" w14:textId="77777777" w:rsidTr="000555E0">
        <w:tc>
          <w:tcPr>
            <w:tcW w:w="1870" w:type="dxa"/>
          </w:tcPr>
          <w:p w14:paraId="05DA037C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Disagree</w:t>
            </w:r>
          </w:p>
        </w:tc>
        <w:tc>
          <w:tcPr>
            <w:tcW w:w="1870" w:type="dxa"/>
          </w:tcPr>
          <w:p w14:paraId="17C4552F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Disagree</w:t>
            </w:r>
          </w:p>
        </w:tc>
        <w:tc>
          <w:tcPr>
            <w:tcW w:w="1870" w:type="dxa"/>
          </w:tcPr>
          <w:p w14:paraId="6204BB32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Neutral</w:t>
            </w:r>
          </w:p>
        </w:tc>
        <w:tc>
          <w:tcPr>
            <w:tcW w:w="1870" w:type="dxa"/>
          </w:tcPr>
          <w:p w14:paraId="6A8E662C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Agree</w:t>
            </w:r>
          </w:p>
        </w:tc>
        <w:tc>
          <w:tcPr>
            <w:tcW w:w="1870" w:type="dxa"/>
          </w:tcPr>
          <w:p w14:paraId="73F28D3C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Agree</w:t>
            </w:r>
          </w:p>
        </w:tc>
      </w:tr>
    </w:tbl>
    <w:p w14:paraId="0042BB0D" w14:textId="77777777" w:rsidR="000611C9" w:rsidRPr="000611C9" w:rsidRDefault="000611C9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</w:p>
    <w:p w14:paraId="1B0E86E4" w14:textId="77777777" w:rsidR="000611C9" w:rsidRPr="000611C9" w:rsidRDefault="000611C9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  <w:r w:rsidRPr="000611C9">
        <w:rPr>
          <w:rFonts w:ascii="Arial" w:eastAsia="Arial" w:hAnsi="Arial" w:cs="Arial"/>
          <w:color w:val="000000"/>
          <w:lang w:eastAsia="en-CA" w:bidi="en-CA"/>
        </w:rPr>
        <w:t>Workers have the right to know about dangers in their workplace.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611C9" w:rsidRPr="000611C9" w14:paraId="751E3392" w14:textId="77777777" w:rsidTr="000555E0">
        <w:tc>
          <w:tcPr>
            <w:tcW w:w="1870" w:type="dxa"/>
          </w:tcPr>
          <w:p w14:paraId="17598FE8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Disagree</w:t>
            </w:r>
          </w:p>
        </w:tc>
        <w:tc>
          <w:tcPr>
            <w:tcW w:w="1870" w:type="dxa"/>
          </w:tcPr>
          <w:p w14:paraId="61F2662F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Disagree</w:t>
            </w:r>
          </w:p>
        </w:tc>
        <w:tc>
          <w:tcPr>
            <w:tcW w:w="1870" w:type="dxa"/>
          </w:tcPr>
          <w:p w14:paraId="2B470E0A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Neutral</w:t>
            </w:r>
          </w:p>
        </w:tc>
        <w:tc>
          <w:tcPr>
            <w:tcW w:w="1870" w:type="dxa"/>
          </w:tcPr>
          <w:p w14:paraId="5FF25DDD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Agree</w:t>
            </w:r>
          </w:p>
        </w:tc>
        <w:tc>
          <w:tcPr>
            <w:tcW w:w="1870" w:type="dxa"/>
          </w:tcPr>
          <w:p w14:paraId="7007C505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Agree</w:t>
            </w:r>
          </w:p>
        </w:tc>
      </w:tr>
    </w:tbl>
    <w:p w14:paraId="22AD5177" w14:textId="77777777" w:rsidR="000611C9" w:rsidRPr="000611C9" w:rsidRDefault="000611C9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</w:p>
    <w:p w14:paraId="6E1B0B95" w14:textId="77777777" w:rsidR="000611C9" w:rsidRPr="000611C9" w:rsidRDefault="000611C9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  <w:r w:rsidRPr="000611C9">
        <w:rPr>
          <w:rFonts w:ascii="Arial" w:eastAsia="Arial" w:hAnsi="Arial" w:cs="Arial"/>
          <w:color w:val="000000"/>
          <w:lang w:eastAsia="en-CA" w:bidi="en-CA"/>
        </w:rPr>
        <w:t>Workers have the right to report dangerous parts of their work.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611C9" w:rsidRPr="000611C9" w14:paraId="280DF2C3" w14:textId="77777777" w:rsidTr="000555E0">
        <w:tc>
          <w:tcPr>
            <w:tcW w:w="1870" w:type="dxa"/>
          </w:tcPr>
          <w:p w14:paraId="1E984CAA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Disagree</w:t>
            </w:r>
          </w:p>
        </w:tc>
        <w:tc>
          <w:tcPr>
            <w:tcW w:w="1870" w:type="dxa"/>
          </w:tcPr>
          <w:p w14:paraId="53C1E136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Disagree</w:t>
            </w:r>
          </w:p>
        </w:tc>
        <w:tc>
          <w:tcPr>
            <w:tcW w:w="1870" w:type="dxa"/>
          </w:tcPr>
          <w:p w14:paraId="4FE9AB15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Neutral</w:t>
            </w:r>
          </w:p>
        </w:tc>
        <w:tc>
          <w:tcPr>
            <w:tcW w:w="1870" w:type="dxa"/>
          </w:tcPr>
          <w:p w14:paraId="525535FF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Agree</w:t>
            </w:r>
          </w:p>
        </w:tc>
        <w:tc>
          <w:tcPr>
            <w:tcW w:w="1870" w:type="dxa"/>
          </w:tcPr>
          <w:p w14:paraId="2A054AA9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Agree</w:t>
            </w:r>
          </w:p>
        </w:tc>
      </w:tr>
    </w:tbl>
    <w:p w14:paraId="3A26F39D" w14:textId="77777777" w:rsidR="000611C9" w:rsidRPr="000611C9" w:rsidRDefault="000611C9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</w:p>
    <w:p w14:paraId="035CA089" w14:textId="77777777" w:rsidR="000611C9" w:rsidRPr="000611C9" w:rsidRDefault="000611C9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  <w:r w:rsidRPr="000611C9">
        <w:rPr>
          <w:rFonts w:ascii="Arial" w:eastAsia="Arial" w:hAnsi="Arial" w:cs="Arial"/>
          <w:color w:val="000000"/>
          <w:lang w:eastAsia="en-CA" w:bidi="en-CA"/>
        </w:rPr>
        <w:t>There are still things that can be improved about workers’ rights.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611C9" w:rsidRPr="000611C9" w14:paraId="61B3DDFB" w14:textId="77777777" w:rsidTr="000555E0">
        <w:tc>
          <w:tcPr>
            <w:tcW w:w="1870" w:type="dxa"/>
          </w:tcPr>
          <w:p w14:paraId="13875AB9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Disagree</w:t>
            </w:r>
          </w:p>
        </w:tc>
        <w:tc>
          <w:tcPr>
            <w:tcW w:w="1870" w:type="dxa"/>
          </w:tcPr>
          <w:p w14:paraId="4AB03277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Disagree</w:t>
            </w:r>
          </w:p>
        </w:tc>
        <w:tc>
          <w:tcPr>
            <w:tcW w:w="1870" w:type="dxa"/>
          </w:tcPr>
          <w:p w14:paraId="648CCF1A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Neutral</w:t>
            </w:r>
          </w:p>
        </w:tc>
        <w:tc>
          <w:tcPr>
            <w:tcW w:w="1870" w:type="dxa"/>
          </w:tcPr>
          <w:p w14:paraId="08F20A6A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Agree</w:t>
            </w:r>
          </w:p>
        </w:tc>
        <w:tc>
          <w:tcPr>
            <w:tcW w:w="1870" w:type="dxa"/>
          </w:tcPr>
          <w:p w14:paraId="4886428C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Agree</w:t>
            </w:r>
          </w:p>
        </w:tc>
      </w:tr>
    </w:tbl>
    <w:p w14:paraId="4C57E051" w14:textId="77777777" w:rsidR="000611C9" w:rsidRPr="000611C9" w:rsidRDefault="000611C9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lang w:eastAsia="en-CA" w:bidi="en-CA"/>
        </w:rPr>
      </w:pPr>
    </w:p>
    <w:p w14:paraId="6245601C" w14:textId="77777777" w:rsidR="000611C9" w:rsidRPr="000611C9" w:rsidRDefault="000611C9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</w:p>
    <w:p w14:paraId="1A850677" w14:textId="77777777" w:rsidR="000611C9" w:rsidRPr="000611C9" w:rsidRDefault="000611C9" w:rsidP="000611C9">
      <w:pPr>
        <w:widowControl w:val="0"/>
        <w:rPr>
          <w:rFonts w:ascii="Arial" w:eastAsia="Arial" w:hAnsi="Arial" w:cs="Arial"/>
          <w:i/>
          <w:lang w:eastAsia="en-CA" w:bidi="en-CA"/>
        </w:rPr>
      </w:pPr>
      <w:r w:rsidRPr="000611C9">
        <w:rPr>
          <w:rFonts w:ascii="Arial" w:eastAsia="Arial" w:hAnsi="Arial" w:cs="Arial"/>
          <w:i/>
          <w:lang w:eastAsia="en-CA" w:bidi="en-CA"/>
        </w:rPr>
        <w:t xml:space="preserve">Explain why you think Madeleine Parent would feel this way about </w:t>
      </w:r>
      <w:proofErr w:type="gramStart"/>
      <w:r w:rsidRPr="000611C9">
        <w:rPr>
          <w:rFonts w:ascii="Arial" w:eastAsia="Arial" w:hAnsi="Arial" w:cs="Arial"/>
          <w:i/>
          <w:lang w:eastAsia="en-CA" w:bidi="en-CA"/>
        </w:rPr>
        <w:t>these</w:t>
      </w:r>
      <w:proofErr w:type="gramEnd"/>
    </w:p>
    <w:p w14:paraId="7C55B31B" w14:textId="77777777" w:rsidR="000611C9" w:rsidRPr="000611C9" w:rsidRDefault="000611C9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lang w:eastAsia="en-CA" w:bidi="en-CA"/>
        </w:rPr>
      </w:pPr>
      <w:r w:rsidRPr="000611C9">
        <w:rPr>
          <w:rFonts w:ascii="Arial" w:eastAsia="Arial" w:hAnsi="Arial" w:cs="Arial"/>
          <w:i/>
          <w:color w:val="000000"/>
          <w:lang w:eastAsia="en-CA" w:bidi="en-CA"/>
        </w:rPr>
        <w:t>issues.</w:t>
      </w:r>
    </w:p>
    <w:p w14:paraId="0610B530" w14:textId="56CF67C8" w:rsidR="00265DE7" w:rsidRPr="000452F7" w:rsidRDefault="00265DE7" w:rsidP="000452F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  <w:r>
        <w:rPr>
          <w:rFonts w:ascii="Arial" w:eastAsia="Arial" w:hAnsi="Arial" w:cs="Arial"/>
          <w:color w:val="000000"/>
          <w:lang w:eastAsia="en-CA" w:bidi="en-C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65DE7" w:rsidRPr="000452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8806F" w14:textId="77777777" w:rsidR="00E76A67" w:rsidRDefault="00265DE7">
      <w:r>
        <w:separator/>
      </w:r>
    </w:p>
  </w:endnote>
  <w:endnote w:type="continuationSeparator" w:id="0">
    <w:p w14:paraId="2DE1F7DD" w14:textId="77777777" w:rsidR="00E76A67" w:rsidRDefault="0026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0000000000000000000"/>
    <w:charset w:val="00"/>
    <w:family w:val="auto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41FD7" w14:textId="77777777" w:rsidR="00734461" w:rsidRDefault="00265D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736583E" w14:textId="77777777" w:rsidR="00734461" w:rsidRDefault="007344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C1C12" w14:textId="77777777" w:rsidR="00734461" w:rsidRDefault="00265D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611C9">
      <w:rPr>
        <w:noProof/>
        <w:color w:val="000000"/>
      </w:rPr>
      <w:t>1</w:t>
    </w:r>
    <w:r>
      <w:rPr>
        <w:color w:val="000000"/>
      </w:rPr>
      <w:fldChar w:fldCharType="end"/>
    </w:r>
  </w:p>
  <w:p w14:paraId="492DBD40" w14:textId="77777777" w:rsidR="00734461" w:rsidRDefault="007344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7AC20A80" w14:textId="77777777" w:rsidR="00734461" w:rsidRDefault="00265D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5F20" w14:textId="77777777" w:rsidR="00734461" w:rsidRDefault="007344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63EF16B4" w14:textId="77777777" w:rsidR="00734461" w:rsidRDefault="00265D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F66A7" w14:textId="77777777" w:rsidR="00E76A67" w:rsidRDefault="00265DE7">
      <w:r>
        <w:separator/>
      </w:r>
    </w:p>
  </w:footnote>
  <w:footnote w:type="continuationSeparator" w:id="0">
    <w:p w14:paraId="7931255A" w14:textId="77777777" w:rsidR="00E76A67" w:rsidRDefault="0026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D6F5C" w14:textId="77777777" w:rsidR="00734461" w:rsidRDefault="007344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367B4" w14:textId="58B475A8" w:rsidR="00734461" w:rsidRDefault="00265DE7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0611C9">
      <w:rPr>
        <w:b/>
        <w:color w:val="636A69"/>
      </w:rPr>
      <w:t>–</w:t>
    </w:r>
    <w:r>
      <w:rPr>
        <w:b/>
        <w:color w:val="636A69"/>
      </w:rPr>
      <w:t xml:space="preserve"> </w:t>
    </w:r>
    <w:r w:rsidR="000611C9">
      <w:rPr>
        <w:b/>
        <w:color w:val="636A69"/>
      </w:rPr>
      <w:t>Social Studies 12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1E4BDDF" wp14:editId="3F54D666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0E4606" w14:textId="2FCFDF51" w:rsidR="00734461" w:rsidRDefault="00265DE7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0611C9">
      <w:rPr>
        <w:b/>
        <w:color w:val="636A69"/>
      </w:rPr>
      <w:t>–</w:t>
    </w:r>
    <w:r>
      <w:rPr>
        <w:b/>
        <w:color w:val="636A69"/>
      </w:rPr>
      <w:t xml:space="preserve"> </w:t>
    </w:r>
    <w:r w:rsidR="000611C9">
      <w:rPr>
        <w:b/>
        <w:color w:val="636A69"/>
      </w:rPr>
      <w:t>Workers’ Rights</w:t>
    </w:r>
  </w:p>
  <w:p w14:paraId="48A121A8" w14:textId="77777777" w:rsidR="00734461" w:rsidRDefault="007344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0FAD3" w14:textId="77777777" w:rsidR="00734461" w:rsidRDefault="00265DE7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4B1DE59" wp14:editId="26ABDE44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7534B9E" w14:textId="77777777" w:rsidR="00734461" w:rsidRDefault="00265DE7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6188BEF8" w14:textId="77777777" w:rsidR="00734461" w:rsidRDefault="00265D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56131060" w14:textId="77777777" w:rsidR="00734461" w:rsidRDefault="007344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461"/>
    <w:rsid w:val="000452F7"/>
    <w:rsid w:val="000611C9"/>
    <w:rsid w:val="00265DE7"/>
    <w:rsid w:val="005063C9"/>
    <w:rsid w:val="00734461"/>
    <w:rsid w:val="00E7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6DD9D"/>
  <w15:docId w15:val="{810200A1-305E-4485-AFAE-DD4613AB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Ana Rosa Blue</cp:lastModifiedBy>
  <cp:revision>3</cp:revision>
  <dcterms:created xsi:type="dcterms:W3CDTF">2021-05-01T00:18:00Z</dcterms:created>
  <dcterms:modified xsi:type="dcterms:W3CDTF">2021-05-01T00:22:00Z</dcterms:modified>
</cp:coreProperties>
</file>