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1672B3" w14:textId="017A1840" w:rsidR="00F478A3" w:rsidRDefault="0067632B">
      <w:pPr>
        <w:spacing w:after="240" w:line="240" w:lineRule="auto"/>
        <w:jc w:val="center"/>
        <w:rPr>
          <w:b/>
          <w:sz w:val="28"/>
          <w:szCs w:val="28"/>
        </w:rPr>
      </w:pPr>
      <w:r>
        <w:rPr>
          <w:b/>
          <w:sz w:val="28"/>
          <w:szCs w:val="28"/>
        </w:rPr>
        <w:t>The Reform Process in Canada: Know Wonder Learn</w:t>
      </w:r>
    </w:p>
    <w:p w14:paraId="67DDD37D" w14:textId="77777777" w:rsidR="00F478A3" w:rsidRPr="000A495B" w:rsidRDefault="0067632B">
      <w:pPr>
        <w:spacing w:after="240" w:line="240" w:lineRule="auto"/>
      </w:pPr>
      <w:r w:rsidRPr="000A495B">
        <w:t>Instructions: Write down facts that you “know” about the process reforming laws in Canada in the appropriate column. Then, consider gaps in your knowledge and identify questions to write in the “wonder” column.</w:t>
      </w:r>
    </w:p>
    <w:p w14:paraId="08CA488C" w14:textId="77777777" w:rsidR="000A495B" w:rsidRPr="000A495B" w:rsidRDefault="000A495B" w:rsidP="000A495B">
      <w:pPr>
        <w:pStyle w:val="NormalWeb"/>
        <w:spacing w:before="0" w:beforeAutospacing="0" w:after="240" w:afterAutospacing="0"/>
        <w:rPr>
          <w:rFonts w:ascii="Arial" w:eastAsia="Arial" w:hAnsi="Arial" w:cs="Arial"/>
          <w:sz w:val="22"/>
          <w:szCs w:val="22"/>
          <w:lang w:val="en" w:eastAsia="en-US"/>
        </w:rPr>
      </w:pPr>
      <w:r w:rsidRPr="000A495B">
        <w:rPr>
          <w:rFonts w:ascii="Arial" w:eastAsia="Arial" w:hAnsi="Arial" w:cs="Arial"/>
          <w:sz w:val="22"/>
          <w:szCs w:val="22"/>
          <w:lang w:val="en" w:eastAsia="en-US"/>
        </w:rPr>
        <w:t xml:space="preserve">Finally, access the BC Law Institute’s </w:t>
      </w:r>
      <w:hyperlink r:id="rId9" w:history="1">
        <w:r w:rsidRPr="000A495B">
          <w:rPr>
            <w:rFonts w:ascii="Arial" w:eastAsia="Arial" w:hAnsi="Arial" w:cs="Arial"/>
            <w:sz w:val="22"/>
            <w:szCs w:val="22"/>
            <w:lang w:val="en" w:eastAsia="en-US"/>
          </w:rPr>
          <w:t>main page</w:t>
        </w:r>
      </w:hyperlink>
      <w:r w:rsidRPr="000A495B">
        <w:rPr>
          <w:rFonts w:ascii="Arial" w:eastAsia="Arial" w:hAnsi="Arial" w:cs="Arial"/>
          <w:sz w:val="22"/>
          <w:szCs w:val="22"/>
          <w:lang w:val="en" w:eastAsia="en-US"/>
        </w:rPr>
        <w:t xml:space="preserve"> and the </w:t>
      </w:r>
      <w:hyperlink r:id="rId10" w:history="1">
        <w:r w:rsidRPr="000A495B">
          <w:rPr>
            <w:rFonts w:ascii="Arial" w:eastAsia="Arial" w:hAnsi="Arial" w:cs="Arial"/>
            <w:sz w:val="22"/>
            <w:szCs w:val="22"/>
            <w:lang w:val="en" w:eastAsia="en-US"/>
          </w:rPr>
          <w:t>Law Reform Resources</w:t>
        </w:r>
      </w:hyperlink>
      <w:r w:rsidRPr="000A495B">
        <w:rPr>
          <w:rFonts w:ascii="Arial" w:eastAsia="Arial" w:hAnsi="Arial" w:cs="Arial"/>
          <w:sz w:val="22"/>
          <w:szCs w:val="22"/>
          <w:lang w:val="en" w:eastAsia="en-US"/>
        </w:rPr>
        <w:t xml:space="preserve"> section. Use the links as your main sources to research and answer your questions in the “Learn” section. </w:t>
      </w:r>
    </w:p>
    <w:p w14:paraId="534DDFED" w14:textId="77777777" w:rsidR="000A495B" w:rsidRPr="000A495B" w:rsidRDefault="000A495B" w:rsidP="000A495B">
      <w:pPr>
        <w:pStyle w:val="NormalWeb"/>
        <w:spacing w:before="0" w:beforeAutospacing="0" w:after="120" w:afterAutospacing="0"/>
        <w:rPr>
          <w:sz w:val="22"/>
          <w:szCs w:val="22"/>
        </w:rPr>
      </w:pPr>
      <w:hyperlink r:id="rId11" w:history="1">
        <w:r w:rsidRPr="000A495B">
          <w:rPr>
            <w:rStyle w:val="Hyperlink"/>
            <w:rFonts w:ascii="Calibri" w:hAnsi="Calibri" w:cs="Calibri"/>
            <w:color w:val="0563C1"/>
            <w:sz w:val="22"/>
            <w:szCs w:val="22"/>
          </w:rPr>
          <w:t>https://www.bcli.org/</w:t>
        </w:r>
      </w:hyperlink>
    </w:p>
    <w:p w14:paraId="6D94625C" w14:textId="77777777" w:rsidR="000A495B" w:rsidRPr="000A495B" w:rsidRDefault="000A495B" w:rsidP="000A495B">
      <w:pPr>
        <w:pStyle w:val="NormalWeb"/>
        <w:spacing w:before="0" w:beforeAutospacing="0" w:after="240" w:afterAutospacing="0"/>
        <w:rPr>
          <w:sz w:val="22"/>
          <w:szCs w:val="22"/>
        </w:rPr>
      </w:pPr>
      <w:hyperlink r:id="rId12" w:history="1">
        <w:r w:rsidRPr="000A495B">
          <w:rPr>
            <w:rStyle w:val="Hyperlink"/>
            <w:rFonts w:ascii="Arial" w:hAnsi="Arial" w:cs="Arial"/>
            <w:sz w:val="22"/>
            <w:szCs w:val="22"/>
          </w:rPr>
          <w:t>https://www.bcli.org/law-reform-resources</w:t>
        </w:r>
      </w:hyperlink>
    </w:p>
    <w:tbl>
      <w:tblPr>
        <w:tblStyle w:val="a0"/>
        <w:tblW w:w="108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1"/>
        <w:gridCol w:w="3611"/>
        <w:gridCol w:w="3611"/>
      </w:tblGrid>
      <w:tr w:rsidR="00F478A3" w14:paraId="4D2589DB" w14:textId="77777777" w:rsidTr="00E31FF6">
        <w:trPr>
          <w:trHeight w:val="277"/>
        </w:trPr>
        <w:tc>
          <w:tcPr>
            <w:tcW w:w="3611" w:type="dxa"/>
            <w:shd w:val="clear" w:color="auto" w:fill="auto"/>
            <w:tcMar>
              <w:top w:w="100" w:type="dxa"/>
              <w:left w:w="100" w:type="dxa"/>
              <w:bottom w:w="100" w:type="dxa"/>
              <w:right w:w="100" w:type="dxa"/>
            </w:tcMar>
          </w:tcPr>
          <w:p w14:paraId="270BE040" w14:textId="77777777" w:rsidR="00F478A3" w:rsidRDefault="0067632B">
            <w:pPr>
              <w:widowControl w:val="0"/>
              <w:pBdr>
                <w:top w:val="nil"/>
                <w:left w:val="nil"/>
                <w:bottom w:val="nil"/>
                <w:right w:val="nil"/>
                <w:between w:val="nil"/>
              </w:pBdr>
              <w:spacing w:line="240" w:lineRule="auto"/>
              <w:rPr>
                <w:sz w:val="24"/>
                <w:szCs w:val="24"/>
              </w:rPr>
            </w:pPr>
            <w:r>
              <w:rPr>
                <w:sz w:val="24"/>
                <w:szCs w:val="24"/>
              </w:rPr>
              <w:t>Know</w:t>
            </w:r>
          </w:p>
        </w:tc>
        <w:tc>
          <w:tcPr>
            <w:tcW w:w="3611" w:type="dxa"/>
            <w:shd w:val="clear" w:color="auto" w:fill="auto"/>
            <w:tcMar>
              <w:top w:w="100" w:type="dxa"/>
              <w:left w:w="100" w:type="dxa"/>
              <w:bottom w:w="100" w:type="dxa"/>
              <w:right w:w="100" w:type="dxa"/>
            </w:tcMar>
          </w:tcPr>
          <w:p w14:paraId="1FA65581" w14:textId="77777777" w:rsidR="00F478A3" w:rsidRDefault="0067632B">
            <w:pPr>
              <w:widowControl w:val="0"/>
              <w:pBdr>
                <w:top w:val="nil"/>
                <w:left w:val="nil"/>
                <w:bottom w:val="nil"/>
                <w:right w:val="nil"/>
                <w:between w:val="nil"/>
              </w:pBdr>
              <w:spacing w:line="240" w:lineRule="auto"/>
              <w:rPr>
                <w:sz w:val="24"/>
                <w:szCs w:val="24"/>
              </w:rPr>
            </w:pPr>
            <w:r>
              <w:rPr>
                <w:sz w:val="24"/>
                <w:szCs w:val="24"/>
              </w:rPr>
              <w:t>Wonder</w:t>
            </w:r>
          </w:p>
        </w:tc>
        <w:tc>
          <w:tcPr>
            <w:tcW w:w="3611" w:type="dxa"/>
            <w:shd w:val="clear" w:color="auto" w:fill="auto"/>
            <w:tcMar>
              <w:top w:w="100" w:type="dxa"/>
              <w:left w:w="100" w:type="dxa"/>
              <w:bottom w:w="100" w:type="dxa"/>
              <w:right w:w="100" w:type="dxa"/>
            </w:tcMar>
          </w:tcPr>
          <w:p w14:paraId="74C2D24B" w14:textId="77777777" w:rsidR="00F478A3" w:rsidRDefault="0067632B">
            <w:pPr>
              <w:widowControl w:val="0"/>
              <w:pBdr>
                <w:top w:val="nil"/>
                <w:left w:val="nil"/>
                <w:bottom w:val="nil"/>
                <w:right w:val="nil"/>
                <w:between w:val="nil"/>
              </w:pBdr>
              <w:spacing w:line="240" w:lineRule="auto"/>
              <w:rPr>
                <w:sz w:val="24"/>
                <w:szCs w:val="24"/>
              </w:rPr>
            </w:pPr>
            <w:r>
              <w:rPr>
                <w:sz w:val="24"/>
                <w:szCs w:val="24"/>
              </w:rPr>
              <w:t>Learn</w:t>
            </w:r>
          </w:p>
        </w:tc>
      </w:tr>
      <w:tr w:rsidR="00F478A3" w14:paraId="07F023C8" w14:textId="77777777" w:rsidTr="00E31FF6">
        <w:trPr>
          <w:trHeight w:val="8565"/>
        </w:trPr>
        <w:tc>
          <w:tcPr>
            <w:tcW w:w="3611" w:type="dxa"/>
            <w:shd w:val="clear" w:color="auto" w:fill="auto"/>
            <w:tcMar>
              <w:top w:w="100" w:type="dxa"/>
              <w:left w:w="100" w:type="dxa"/>
              <w:bottom w:w="100" w:type="dxa"/>
              <w:right w:w="100" w:type="dxa"/>
            </w:tcMar>
          </w:tcPr>
          <w:p w14:paraId="4BDB5498" w14:textId="77777777" w:rsidR="00F478A3" w:rsidRDefault="00F478A3">
            <w:pPr>
              <w:widowControl w:val="0"/>
              <w:pBdr>
                <w:top w:val="nil"/>
                <w:left w:val="nil"/>
                <w:bottom w:val="nil"/>
                <w:right w:val="nil"/>
                <w:between w:val="nil"/>
              </w:pBdr>
              <w:spacing w:line="240" w:lineRule="auto"/>
              <w:rPr>
                <w:sz w:val="24"/>
                <w:szCs w:val="24"/>
              </w:rPr>
            </w:pPr>
          </w:p>
        </w:tc>
        <w:tc>
          <w:tcPr>
            <w:tcW w:w="3611" w:type="dxa"/>
            <w:shd w:val="clear" w:color="auto" w:fill="auto"/>
            <w:tcMar>
              <w:top w:w="100" w:type="dxa"/>
              <w:left w:w="100" w:type="dxa"/>
              <w:bottom w:w="100" w:type="dxa"/>
              <w:right w:w="100" w:type="dxa"/>
            </w:tcMar>
          </w:tcPr>
          <w:p w14:paraId="2916C19D" w14:textId="77777777" w:rsidR="00F478A3" w:rsidRDefault="00F478A3">
            <w:pPr>
              <w:widowControl w:val="0"/>
              <w:pBdr>
                <w:top w:val="nil"/>
                <w:left w:val="nil"/>
                <w:bottom w:val="nil"/>
                <w:right w:val="nil"/>
                <w:between w:val="nil"/>
              </w:pBdr>
              <w:spacing w:line="240" w:lineRule="auto"/>
              <w:rPr>
                <w:sz w:val="24"/>
                <w:szCs w:val="24"/>
              </w:rPr>
            </w:pPr>
          </w:p>
        </w:tc>
        <w:tc>
          <w:tcPr>
            <w:tcW w:w="3611" w:type="dxa"/>
            <w:shd w:val="clear" w:color="auto" w:fill="auto"/>
            <w:tcMar>
              <w:top w:w="100" w:type="dxa"/>
              <w:left w:w="100" w:type="dxa"/>
              <w:bottom w:w="100" w:type="dxa"/>
              <w:right w:w="100" w:type="dxa"/>
            </w:tcMar>
          </w:tcPr>
          <w:p w14:paraId="74869460" w14:textId="77777777" w:rsidR="00F478A3" w:rsidRDefault="00F478A3">
            <w:pPr>
              <w:widowControl w:val="0"/>
              <w:pBdr>
                <w:top w:val="nil"/>
                <w:left w:val="nil"/>
                <w:bottom w:val="nil"/>
                <w:right w:val="nil"/>
                <w:between w:val="nil"/>
              </w:pBdr>
              <w:spacing w:line="240" w:lineRule="auto"/>
              <w:rPr>
                <w:sz w:val="24"/>
                <w:szCs w:val="24"/>
              </w:rPr>
            </w:pPr>
          </w:p>
        </w:tc>
      </w:tr>
    </w:tbl>
    <w:p w14:paraId="187F57B8" w14:textId="77777777" w:rsidR="00F478A3" w:rsidRDefault="00F478A3" w:rsidP="00E31FF6">
      <w:pPr>
        <w:spacing w:after="240" w:line="240" w:lineRule="auto"/>
        <w:rPr>
          <w:sz w:val="24"/>
          <w:szCs w:val="24"/>
        </w:rPr>
      </w:pPr>
    </w:p>
    <w:sectPr w:rsidR="00F478A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9F00A" w14:textId="77777777" w:rsidR="00D83B8A" w:rsidRDefault="00D83B8A">
      <w:pPr>
        <w:spacing w:line="240" w:lineRule="auto"/>
      </w:pPr>
      <w:r>
        <w:separator/>
      </w:r>
    </w:p>
  </w:endnote>
  <w:endnote w:type="continuationSeparator" w:id="0">
    <w:p w14:paraId="2FD6A602" w14:textId="77777777" w:rsidR="00D83B8A" w:rsidRDefault="00D83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A33E" w14:textId="77777777" w:rsidR="00F478A3" w:rsidRDefault="00F478A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709544"/>
      <w:docPartObj>
        <w:docPartGallery w:val="Page Numbers (Bottom of Page)"/>
        <w:docPartUnique/>
      </w:docPartObj>
    </w:sdtPr>
    <w:sdtEndPr>
      <w:rPr>
        <w:noProof/>
      </w:rPr>
    </w:sdtEndPr>
    <w:sdtContent>
      <w:p w14:paraId="1CFD2D01" w14:textId="7A29A25F" w:rsidR="00023B63" w:rsidRDefault="00023B63" w:rsidP="00023B63">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BAA4171" w14:textId="1E2217F1" w:rsidR="00023B63" w:rsidRDefault="00023B63" w:rsidP="00023B63">
    <w:pPr>
      <w:pStyle w:val="Footer"/>
    </w:pPr>
    <w:r w:rsidRPr="00023B63">
      <w:rPr>
        <w:rFonts w:ascii="Verdana" w:eastAsia="Calibri" w:hAnsi="Verdana"/>
        <w:b/>
        <w:bCs/>
        <w:color w:val="70AD47"/>
        <w:sz w:val="20"/>
        <w:szCs w:val="20"/>
        <w:lang w:val="en-CA"/>
      </w:rPr>
      <w:t xml:space="preserve"> JusticeEducation.ca                  </w:t>
    </w:r>
    <w:r w:rsidRPr="00023B63">
      <w:rPr>
        <w:rFonts w:ascii="Verdana" w:eastAsia="Calibri" w:hAnsi="Verdana"/>
        <w:color w:val="70AD47"/>
        <w:sz w:val="20"/>
        <w:szCs w:val="20"/>
        <w:lang w:val="en-CA"/>
      </w:rPr>
      <w:t xml:space="preserve"> </w:t>
    </w:r>
    <w:r w:rsidRPr="00023B63">
      <w:rPr>
        <w:rFonts w:ascii="Verdana" w:eastAsia="Calibri" w:hAnsi="Verdana"/>
        <w:sz w:val="20"/>
        <w:szCs w:val="20"/>
        <w:lang w:val="en-CA"/>
      </w:rPr>
      <w:t xml:space="preserve">      </w:t>
    </w:r>
    <w:r w:rsidRPr="00023B63">
      <w:rPr>
        <w:rFonts w:ascii="Verdana" w:eastAsia="Calibri" w:hAnsi="Verdana"/>
        <w:sz w:val="20"/>
        <w:szCs w:val="20"/>
        <w:lang w:val="en-CA"/>
      </w:rPr>
      <w:tab/>
    </w:r>
    <w:r w:rsidRPr="00023B63">
      <w:rPr>
        <w:rFonts w:ascii="Verdana" w:eastAsia="Calibri" w:hAnsi="Verdana"/>
        <w:sz w:val="20"/>
        <w:szCs w:val="20"/>
        <w:lang w:val="en-CA"/>
      </w:rPr>
      <w:tab/>
      <w:t xml:space="preserve">        </w:t>
    </w:r>
    <w:r w:rsidRPr="00023B63">
      <w:rPr>
        <w:rFonts w:ascii="Verdana" w:eastAsia="Calibri" w:hAnsi="Verdana"/>
        <w:b/>
        <w:bCs/>
        <w:color w:val="70AD47"/>
        <w:sz w:val="20"/>
        <w:szCs w:val="20"/>
        <w:lang w:val="en-CA"/>
      </w:rPr>
      <w:t>LawLessons.ca</w:t>
    </w:r>
  </w:p>
  <w:p w14:paraId="4C4CEA3D" w14:textId="77777777" w:rsidR="00F478A3" w:rsidRDefault="00F478A3">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2A365" w14:textId="77777777" w:rsidR="00F478A3" w:rsidRDefault="00F478A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0A52" w14:textId="77777777" w:rsidR="00D83B8A" w:rsidRDefault="00D83B8A">
      <w:pPr>
        <w:spacing w:line="240" w:lineRule="auto"/>
      </w:pPr>
      <w:r>
        <w:separator/>
      </w:r>
    </w:p>
  </w:footnote>
  <w:footnote w:type="continuationSeparator" w:id="0">
    <w:p w14:paraId="2FE0CFF3" w14:textId="77777777" w:rsidR="00D83B8A" w:rsidRDefault="00D83B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23B1" w14:textId="77777777" w:rsidR="00F478A3" w:rsidRDefault="00F478A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A73BF" w14:textId="77777777" w:rsidR="006A55B4" w:rsidRPr="00023B63" w:rsidRDefault="006A55B4" w:rsidP="006A55B4">
    <w:pPr>
      <w:spacing w:line="240" w:lineRule="auto"/>
      <w:rPr>
        <w:rFonts w:ascii="Times New Roman" w:eastAsia="Times New Roman" w:hAnsi="Times New Roman" w:cs="Times New Roman"/>
        <w:sz w:val="24"/>
        <w:szCs w:val="24"/>
        <w:lang w:val="en-CA"/>
      </w:rPr>
    </w:pPr>
    <w:r w:rsidRPr="00023B63">
      <w:rPr>
        <w:rFonts w:ascii="Times New Roman" w:eastAsia="Times New Roman" w:hAnsi="Times New Roman" w:cs="Times New Roman"/>
        <w:noProof/>
        <w:sz w:val="24"/>
        <w:szCs w:val="24"/>
        <w:lang w:val="en-CA" w:eastAsia="en-CA"/>
      </w:rPr>
      <w:drawing>
        <wp:anchor distT="0" distB="0" distL="114300" distR="114300" simplePos="0" relativeHeight="251660288" behindDoc="0" locked="0" layoutInCell="1" allowOverlap="1" wp14:anchorId="7046B36D" wp14:editId="635E5A07">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023B63">
      <w:rPr>
        <w:rFonts w:ascii="Calibri" w:eastAsia="Times New Roman" w:hAnsi="Calibri" w:cs="Calibri"/>
        <w:b/>
        <w:bCs/>
        <w:color w:val="636A69"/>
        <w:sz w:val="24"/>
        <w:szCs w:val="24"/>
        <w:lang w:val="en-CA"/>
      </w:rPr>
      <w:t>Subject</w:t>
    </w:r>
    <w:r>
      <w:rPr>
        <w:rFonts w:ascii="Calibri" w:eastAsia="Times New Roman" w:hAnsi="Calibri" w:cs="Calibri"/>
        <w:b/>
        <w:bCs/>
        <w:color w:val="636A69"/>
        <w:sz w:val="24"/>
        <w:szCs w:val="24"/>
        <w:lang w:val="en-CA"/>
      </w:rPr>
      <w:t xml:space="preserve"> – Law Studies 12 </w:t>
    </w:r>
  </w:p>
  <w:p w14:paraId="17B75BBA" w14:textId="77777777" w:rsidR="006A55B4" w:rsidRPr="00023B63" w:rsidRDefault="006A55B4" w:rsidP="006A55B4">
    <w:pPr>
      <w:spacing w:line="240" w:lineRule="auto"/>
      <w:rPr>
        <w:rFonts w:ascii="Calibri" w:eastAsia="Times New Roman" w:hAnsi="Calibri" w:cs="Calibri"/>
        <w:b/>
        <w:bCs/>
        <w:color w:val="636A69"/>
        <w:sz w:val="24"/>
        <w:szCs w:val="24"/>
      </w:rPr>
    </w:pPr>
    <w:r w:rsidRPr="00023B63">
      <w:rPr>
        <w:rFonts w:ascii="Calibri" w:eastAsia="Times New Roman" w:hAnsi="Calibri" w:cs="Calibri"/>
        <w:b/>
        <w:bCs/>
        <w:color w:val="636A69"/>
        <w:sz w:val="24"/>
        <w:szCs w:val="24"/>
        <w:lang w:val="en-CA"/>
      </w:rPr>
      <w:t>Topic</w:t>
    </w:r>
    <w:r>
      <w:rPr>
        <w:rFonts w:ascii="Calibri" w:eastAsia="Times New Roman" w:hAnsi="Calibri" w:cs="Calibri"/>
        <w:b/>
        <w:bCs/>
        <w:color w:val="636A69"/>
        <w:sz w:val="24"/>
        <w:szCs w:val="24"/>
        <w:lang w:val="en-CA"/>
      </w:rPr>
      <w:t xml:space="preserve"> – </w:t>
    </w:r>
    <w:r w:rsidRPr="00023B63">
      <w:rPr>
        <w:rFonts w:ascii="Calibri" w:eastAsia="Times New Roman" w:hAnsi="Calibri" w:cs="Calibri"/>
        <w:b/>
        <w:bCs/>
        <w:color w:val="636A69"/>
        <w:sz w:val="24"/>
        <w:szCs w:val="24"/>
      </w:rPr>
      <w:t>Discriminatory Laws and Reform Processes in Canada</w:t>
    </w:r>
  </w:p>
  <w:p w14:paraId="5C71F136" w14:textId="77777777" w:rsidR="00F478A3" w:rsidRDefault="00F478A3">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9465" w14:textId="77777777" w:rsidR="00F478A3" w:rsidRDefault="00F478A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6E55"/>
    <w:multiLevelType w:val="multilevel"/>
    <w:tmpl w:val="2708EA5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E80F1A"/>
    <w:multiLevelType w:val="multilevel"/>
    <w:tmpl w:val="314CA7C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3D1B3F"/>
    <w:multiLevelType w:val="multilevel"/>
    <w:tmpl w:val="0BA6368E"/>
    <w:lvl w:ilvl="0">
      <w:start w:val="1"/>
      <w:numFmt w:val="bullet"/>
      <w:lvlText w:val="•"/>
      <w:lvlJc w:val="left"/>
      <w:pPr>
        <w:ind w:left="720" w:hanging="360"/>
      </w:pPr>
      <w:rPr>
        <w:rFonts w:ascii="Arial" w:eastAsia="Arial" w:hAnsi="Arial" w:cs="Arial"/>
        <w:u w:val="none"/>
      </w:rPr>
    </w:lvl>
    <w:lvl w:ilvl="1">
      <w:start w:val="1"/>
      <w:numFmt w:val="bullet"/>
      <w:lvlText w:val="o"/>
      <w:lvlJc w:val="left"/>
      <w:pPr>
        <w:ind w:left="1440" w:hanging="360"/>
      </w:pPr>
      <w:rPr>
        <w:rFonts w:ascii="Courier New" w:eastAsia="Courier New" w:hAnsi="Courier New" w:cs="Courier New"/>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B87F07"/>
    <w:multiLevelType w:val="multilevel"/>
    <w:tmpl w:val="0C3CA8C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170BED"/>
    <w:multiLevelType w:val="multilevel"/>
    <w:tmpl w:val="538A259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650162D"/>
    <w:multiLevelType w:val="multilevel"/>
    <w:tmpl w:val="D028311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49202A"/>
    <w:multiLevelType w:val="multilevel"/>
    <w:tmpl w:val="62D88286"/>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5853C1"/>
    <w:multiLevelType w:val="multilevel"/>
    <w:tmpl w:val="CA1AE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B324EF"/>
    <w:multiLevelType w:val="multilevel"/>
    <w:tmpl w:val="1846A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DB2D56"/>
    <w:multiLevelType w:val="multilevel"/>
    <w:tmpl w:val="03E60992"/>
    <w:lvl w:ilvl="0">
      <w:start w:val="1"/>
      <w:numFmt w:val="bullet"/>
      <w:lvlText w:val="o"/>
      <w:lvlJc w:val="left"/>
      <w:pPr>
        <w:ind w:left="1446" w:hanging="360"/>
      </w:pPr>
      <w:rPr>
        <w:rFonts w:ascii="Courier New" w:eastAsia="Courier New" w:hAnsi="Courier New" w:cs="Courier New"/>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0" w15:restartNumberingAfterBreak="0">
    <w:nsid w:val="6DF8062D"/>
    <w:multiLevelType w:val="multilevel"/>
    <w:tmpl w:val="5420A694"/>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75C4A08"/>
    <w:multiLevelType w:val="multilevel"/>
    <w:tmpl w:val="C3345762"/>
    <w:lvl w:ilvl="0">
      <w:start w:val="1"/>
      <w:numFmt w:val="bullet"/>
      <w:lvlText w:val="o"/>
      <w:lvlJc w:val="left"/>
      <w:pPr>
        <w:ind w:left="1446" w:hanging="360"/>
      </w:pPr>
      <w:rPr>
        <w:rFonts w:ascii="Courier New" w:eastAsia="Courier New" w:hAnsi="Courier New" w:cs="Courier New"/>
      </w:rPr>
    </w:lvl>
    <w:lvl w:ilvl="1">
      <w:start w:val="1"/>
      <w:numFmt w:val="bullet"/>
      <w:lvlText w:val="o"/>
      <w:lvlJc w:val="left"/>
      <w:pPr>
        <w:ind w:left="2166" w:hanging="360"/>
      </w:pPr>
      <w:rPr>
        <w:rFonts w:ascii="Courier New" w:eastAsia="Courier New" w:hAnsi="Courier New" w:cs="Courier New"/>
      </w:rPr>
    </w:lvl>
    <w:lvl w:ilvl="2">
      <w:start w:val="1"/>
      <w:numFmt w:val="bullet"/>
      <w:lvlText w:val="▪"/>
      <w:lvlJc w:val="left"/>
      <w:pPr>
        <w:ind w:left="2886" w:hanging="360"/>
      </w:pPr>
      <w:rPr>
        <w:rFonts w:ascii="Noto Sans Symbols" w:eastAsia="Noto Sans Symbols" w:hAnsi="Noto Sans Symbols" w:cs="Noto Sans Symbols"/>
      </w:rPr>
    </w:lvl>
    <w:lvl w:ilvl="3">
      <w:start w:val="1"/>
      <w:numFmt w:val="bullet"/>
      <w:lvlText w:val="●"/>
      <w:lvlJc w:val="left"/>
      <w:pPr>
        <w:ind w:left="3606" w:hanging="360"/>
      </w:pPr>
      <w:rPr>
        <w:rFonts w:ascii="Noto Sans Symbols" w:eastAsia="Noto Sans Symbols" w:hAnsi="Noto Sans Symbols" w:cs="Noto Sans Symbols"/>
      </w:rPr>
    </w:lvl>
    <w:lvl w:ilvl="4">
      <w:start w:val="1"/>
      <w:numFmt w:val="bullet"/>
      <w:lvlText w:val="o"/>
      <w:lvlJc w:val="left"/>
      <w:pPr>
        <w:ind w:left="4326" w:hanging="360"/>
      </w:pPr>
      <w:rPr>
        <w:rFonts w:ascii="Courier New" w:eastAsia="Courier New" w:hAnsi="Courier New" w:cs="Courier New"/>
      </w:rPr>
    </w:lvl>
    <w:lvl w:ilvl="5">
      <w:start w:val="1"/>
      <w:numFmt w:val="bullet"/>
      <w:lvlText w:val="▪"/>
      <w:lvlJc w:val="left"/>
      <w:pPr>
        <w:ind w:left="5046" w:hanging="360"/>
      </w:pPr>
      <w:rPr>
        <w:rFonts w:ascii="Noto Sans Symbols" w:eastAsia="Noto Sans Symbols" w:hAnsi="Noto Sans Symbols" w:cs="Noto Sans Symbols"/>
      </w:rPr>
    </w:lvl>
    <w:lvl w:ilvl="6">
      <w:start w:val="1"/>
      <w:numFmt w:val="bullet"/>
      <w:lvlText w:val="●"/>
      <w:lvlJc w:val="left"/>
      <w:pPr>
        <w:ind w:left="5766" w:hanging="360"/>
      </w:pPr>
      <w:rPr>
        <w:rFonts w:ascii="Noto Sans Symbols" w:eastAsia="Noto Sans Symbols" w:hAnsi="Noto Sans Symbols" w:cs="Noto Sans Symbols"/>
      </w:rPr>
    </w:lvl>
    <w:lvl w:ilvl="7">
      <w:start w:val="1"/>
      <w:numFmt w:val="bullet"/>
      <w:lvlText w:val="o"/>
      <w:lvlJc w:val="left"/>
      <w:pPr>
        <w:ind w:left="6486" w:hanging="360"/>
      </w:pPr>
      <w:rPr>
        <w:rFonts w:ascii="Courier New" w:eastAsia="Courier New" w:hAnsi="Courier New" w:cs="Courier New"/>
      </w:rPr>
    </w:lvl>
    <w:lvl w:ilvl="8">
      <w:start w:val="1"/>
      <w:numFmt w:val="bullet"/>
      <w:lvlText w:val="▪"/>
      <w:lvlJc w:val="left"/>
      <w:pPr>
        <w:ind w:left="7206" w:hanging="360"/>
      </w:pPr>
      <w:rPr>
        <w:rFonts w:ascii="Noto Sans Symbols" w:eastAsia="Noto Sans Symbols" w:hAnsi="Noto Sans Symbols" w:cs="Noto Sans Symbols"/>
      </w:rPr>
    </w:lvl>
  </w:abstractNum>
  <w:abstractNum w:abstractNumId="12" w15:restartNumberingAfterBreak="0">
    <w:nsid w:val="77985452"/>
    <w:multiLevelType w:val="multilevel"/>
    <w:tmpl w:val="3A760E4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B1F249B"/>
    <w:multiLevelType w:val="multilevel"/>
    <w:tmpl w:val="FD380BD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474950112">
    <w:abstractNumId w:val="12"/>
  </w:num>
  <w:num w:numId="2" w16cid:durableId="705641635">
    <w:abstractNumId w:val="7"/>
  </w:num>
  <w:num w:numId="3" w16cid:durableId="1861624087">
    <w:abstractNumId w:val="1"/>
  </w:num>
  <w:num w:numId="4" w16cid:durableId="1749570895">
    <w:abstractNumId w:val="0"/>
  </w:num>
  <w:num w:numId="5" w16cid:durableId="332071011">
    <w:abstractNumId w:val="11"/>
  </w:num>
  <w:num w:numId="6" w16cid:durableId="145903044">
    <w:abstractNumId w:val="5"/>
  </w:num>
  <w:num w:numId="7" w16cid:durableId="1777826861">
    <w:abstractNumId w:val="10"/>
  </w:num>
  <w:num w:numId="8" w16cid:durableId="85225839">
    <w:abstractNumId w:val="13"/>
  </w:num>
  <w:num w:numId="9" w16cid:durableId="487523398">
    <w:abstractNumId w:val="8"/>
  </w:num>
  <w:num w:numId="10" w16cid:durableId="310672516">
    <w:abstractNumId w:val="6"/>
  </w:num>
  <w:num w:numId="11" w16cid:durableId="457262239">
    <w:abstractNumId w:val="9"/>
  </w:num>
  <w:num w:numId="12" w16cid:durableId="264725893">
    <w:abstractNumId w:val="4"/>
  </w:num>
  <w:num w:numId="13" w16cid:durableId="1123116162">
    <w:abstractNumId w:val="2"/>
  </w:num>
  <w:num w:numId="14" w16cid:durableId="2072729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A3"/>
    <w:rsid w:val="00023B63"/>
    <w:rsid w:val="000A495B"/>
    <w:rsid w:val="001E722E"/>
    <w:rsid w:val="00327684"/>
    <w:rsid w:val="004E4E61"/>
    <w:rsid w:val="005128A2"/>
    <w:rsid w:val="0067632B"/>
    <w:rsid w:val="006A55B4"/>
    <w:rsid w:val="007763AD"/>
    <w:rsid w:val="00793A8D"/>
    <w:rsid w:val="00B5335E"/>
    <w:rsid w:val="00BB2647"/>
    <w:rsid w:val="00BF4829"/>
    <w:rsid w:val="00BF6B69"/>
    <w:rsid w:val="00CE5F37"/>
    <w:rsid w:val="00D83B8A"/>
    <w:rsid w:val="00E31FF6"/>
    <w:rsid w:val="00EC1F25"/>
    <w:rsid w:val="00F478A3"/>
    <w:rsid w:val="2D1F55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4F197"/>
  <w15:docId w15:val="{0351B104-7A80-5E4F-BCB2-B7C5D217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B045B"/>
    <w:pPr>
      <w:tabs>
        <w:tab w:val="center" w:pos="4680"/>
        <w:tab w:val="right" w:pos="9360"/>
      </w:tabs>
      <w:spacing w:line="240" w:lineRule="auto"/>
    </w:pPr>
  </w:style>
  <w:style w:type="character" w:customStyle="1" w:styleId="HeaderChar">
    <w:name w:val="Header Char"/>
    <w:basedOn w:val="DefaultParagraphFont"/>
    <w:link w:val="Header"/>
    <w:uiPriority w:val="99"/>
    <w:rsid w:val="005B045B"/>
  </w:style>
  <w:style w:type="paragraph" w:styleId="Footer">
    <w:name w:val="footer"/>
    <w:basedOn w:val="Normal"/>
    <w:link w:val="FooterChar"/>
    <w:uiPriority w:val="99"/>
    <w:unhideWhenUsed/>
    <w:rsid w:val="005B045B"/>
    <w:pPr>
      <w:tabs>
        <w:tab w:val="center" w:pos="4680"/>
        <w:tab w:val="right" w:pos="9360"/>
      </w:tabs>
      <w:spacing w:line="240" w:lineRule="auto"/>
    </w:pPr>
  </w:style>
  <w:style w:type="character" w:customStyle="1" w:styleId="FooterChar">
    <w:name w:val="Footer Char"/>
    <w:basedOn w:val="DefaultParagraphFont"/>
    <w:link w:val="Footer"/>
    <w:uiPriority w:val="99"/>
    <w:rsid w:val="005B045B"/>
  </w:style>
  <w:style w:type="paragraph" w:styleId="ListParagraph">
    <w:name w:val="List Paragraph"/>
    <w:basedOn w:val="Normal"/>
    <w:uiPriority w:val="34"/>
    <w:qFormat/>
    <w:rsid w:val="000345C6"/>
    <w:pPr>
      <w:ind w:left="720"/>
      <w:contextualSpacing/>
    </w:pPr>
  </w:style>
  <w:style w:type="character" w:styleId="Hyperlink">
    <w:name w:val="Hyperlink"/>
    <w:basedOn w:val="DefaultParagraphFont"/>
    <w:uiPriority w:val="99"/>
    <w:unhideWhenUsed/>
    <w:rsid w:val="0075206D"/>
    <w:rPr>
      <w:color w:val="0000FF" w:themeColor="hyperlink"/>
      <w:u w:val="single"/>
    </w:rPr>
  </w:style>
  <w:style w:type="character" w:styleId="UnresolvedMention">
    <w:name w:val="Unresolved Mention"/>
    <w:basedOn w:val="DefaultParagraphFont"/>
    <w:uiPriority w:val="99"/>
    <w:semiHidden/>
    <w:unhideWhenUsed/>
    <w:rsid w:val="0075206D"/>
    <w:rPr>
      <w:color w:val="605E5C"/>
      <w:shd w:val="clear" w:color="auto" w:fill="E1DFDD"/>
    </w:rPr>
  </w:style>
  <w:style w:type="character" w:styleId="FollowedHyperlink">
    <w:name w:val="FollowedHyperlink"/>
    <w:basedOn w:val="DefaultParagraphFont"/>
    <w:uiPriority w:val="99"/>
    <w:semiHidden/>
    <w:unhideWhenUsed/>
    <w:rsid w:val="000302A5"/>
    <w:rPr>
      <w:color w:val="800080" w:themeColor="followedHyperlink"/>
      <w:u w:val="single"/>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EC1F25"/>
    <w:pPr>
      <w:widowControl w:val="0"/>
      <w:autoSpaceDE w:val="0"/>
      <w:autoSpaceDN w:val="0"/>
      <w:spacing w:line="240" w:lineRule="auto"/>
    </w:pPr>
    <w:rPr>
      <w:rFonts w:ascii="Bell MT" w:eastAsia="Bell MT" w:hAnsi="Bell MT" w:cs="Bell MT"/>
      <w:i/>
      <w:sz w:val="18"/>
      <w:szCs w:val="18"/>
      <w:lang w:val="en-CA" w:eastAsia="en-CA" w:bidi="en-CA"/>
    </w:rPr>
  </w:style>
  <w:style w:type="character" w:customStyle="1" w:styleId="BodyTextChar">
    <w:name w:val="Body Text Char"/>
    <w:basedOn w:val="DefaultParagraphFont"/>
    <w:link w:val="BodyText"/>
    <w:uiPriority w:val="1"/>
    <w:rsid w:val="00EC1F25"/>
    <w:rPr>
      <w:rFonts w:ascii="Bell MT" w:eastAsia="Bell MT" w:hAnsi="Bell MT" w:cs="Bell MT"/>
      <w:i/>
      <w:sz w:val="18"/>
      <w:szCs w:val="18"/>
      <w:lang w:val="en-CA" w:eastAsia="en-CA" w:bidi="en-CA"/>
    </w:rPr>
  </w:style>
  <w:style w:type="paragraph" w:styleId="NormalWeb">
    <w:name w:val="Normal (Web)"/>
    <w:basedOn w:val="Normal"/>
    <w:uiPriority w:val="99"/>
    <w:semiHidden/>
    <w:unhideWhenUsed/>
    <w:rsid w:val="000A495B"/>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82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cli.org/law-reform-resourc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cl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bcli.org/law-reform-resourc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bcli.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JsQ8s3wGXcwUGPkYA2PXgWZRw+g==">AMUW2mVEuIECeJqjW9ygC49E1Ll3AB86Qq3sNz2QOR6HB0YeQhaEclvR2bfMqVzb2KAqD2jc+WO8Mw3Vob/Gi7IN9R9iBEnfCki1MvjUr7zPTEQrhcZO6ykRQmmO+QF8w3neF5wl0AUq</go:docsCustomData>
</go:gDocsCustomXmlDataStorage>
</file>

<file path=customXml/itemProps1.xml><?xml version="1.0" encoding="utf-8"?>
<ds:datastoreItem xmlns:ds="http://schemas.openxmlformats.org/officeDocument/2006/customXml" ds:itemID="{1994C963-EC22-4C7C-B597-840462BADD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612</Characters>
  <Application>Microsoft Office Word</Application>
  <DocSecurity>0</DocSecurity>
  <Lines>20</Lines>
  <Paragraphs>11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AnaRosa</dc:creator>
  <cp:lastModifiedBy>Kalia Huang</cp:lastModifiedBy>
  <cp:revision>2</cp:revision>
  <dcterms:created xsi:type="dcterms:W3CDTF">2023-07-26T21:56:00Z</dcterms:created>
  <dcterms:modified xsi:type="dcterms:W3CDTF">2023-07-26T21:56:00Z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0b8b17a8c6e70fb2d71cb00bc2d1d4555bc9672326f37702d6f673466312ef21</vt:lpwstr>
  </property>
</Properties>
</file>