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March 2023</w:t>
      </w:r>
    </w:p>
    <w:p w:rsidR="00000000" w:rsidDel="00000000" w:rsidP="00000000" w:rsidRDefault="00000000" w:rsidRPr="00000000" w14:paraId="0000000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5">
      <w:pPr>
        <w:widowControl w:val="0"/>
        <w:rPr/>
      </w:pPr>
      <w:bookmarkStart w:colFirst="0" w:colLast="0" w:name="_heading=h.gjdgxs" w:id="0"/>
      <w:bookmarkEnd w:id="0"/>
      <w:hyperlink r:id="rId7">
        <w:r w:rsidDel="00000000" w:rsidR="00000000" w:rsidRPr="00000000">
          <w:rPr>
            <w:rFonts w:ascii="Arial" w:cs="Arial" w:eastAsia="Arial" w:hAnsi="Arial"/>
            <w:color w:val="0563c1"/>
            <w:sz w:val="22"/>
            <w:szCs w:val="22"/>
            <w:u w:val="single"/>
            <w:rtl w:val="0"/>
          </w:rPr>
          <w:t xml:space="preserve">Explorations in Social Studies 11</w:t>
        </w:r>
      </w:hyperlink>
      <w:r w:rsidDel="00000000" w:rsidR="00000000" w:rsidRPr="00000000">
        <w:rPr>
          <w:rtl w:val="0"/>
        </w:rPr>
      </w:r>
    </w:p>
    <w:p w:rsidR="00000000" w:rsidDel="00000000" w:rsidP="00000000" w:rsidRDefault="00000000" w:rsidRPr="00000000" w14:paraId="0000000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Discriminatory Laws and Reform Processes in Canada</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A society’s laws and legal framework affect many aspects of people’s daily lives (from Law Studies 12).</w:t>
      </w:r>
    </w:p>
    <w:p w:rsidR="00000000" w:rsidDel="00000000" w:rsidP="00000000" w:rsidRDefault="00000000" w:rsidRPr="00000000" w14:paraId="0000000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color w:val="201f1e"/>
          <w:highlight w:val="white"/>
          <w:rtl w:val="0"/>
        </w:rPr>
        <w:t xml:space="preserve">How has the legal system and its laws been used to maintain inequalities?</w:t>
      </w:r>
      <w:r w:rsidDel="00000000" w:rsidR="00000000" w:rsidRPr="00000000">
        <w:rPr>
          <w:rtl w:val="0"/>
        </w:rPr>
      </w:r>
    </w:p>
    <w:p w:rsidR="00000000" w:rsidDel="00000000" w:rsidP="00000000" w:rsidRDefault="00000000" w:rsidRPr="00000000" w14:paraId="000000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2">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rights of individuals in Canada (adapted from Law Studies 12)</w:t>
      </w:r>
      <w:r w:rsidDel="00000000" w:rsidR="00000000" w:rsidRPr="00000000">
        <w:rPr>
          <w:rtl w:val="0"/>
        </w:rPr>
      </w:r>
    </w:p>
    <w:p w:rsidR="00000000" w:rsidDel="00000000" w:rsidP="00000000" w:rsidRDefault="00000000" w:rsidRPr="00000000" w14:paraId="0000001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6">
      <w:pPr>
        <w:widowControl w:val="0"/>
        <w:rPr>
          <w:rFonts w:ascii="Arial" w:cs="Arial" w:eastAsia="Arial" w:hAnsi="Arial"/>
        </w:rPr>
      </w:pPr>
      <w:r w:rsidDel="00000000" w:rsidR="00000000" w:rsidRPr="00000000">
        <w:rPr>
          <w:rFonts w:ascii="Arial" w:cs="Arial" w:eastAsia="Arial" w:hAnsi="Arial"/>
          <w:i w:val="1"/>
          <w:rtl w:val="0"/>
        </w:rPr>
        <w:t xml:space="preserve">Students are expected to be able to do the following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highlight w:val="white"/>
          <w:u w:val="none"/>
          <w:vertAlign w:val="baseline"/>
          <w:rtl w:val="0"/>
        </w:rPr>
        <w:t xml:space="preserve">Compare and contrast continuities and changes, trends and patterns, or similarities and differences for different people, places, events, phenomena, ideas, or developments (continuity and change)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highlight w:val="white"/>
          <w:u w:val="none"/>
          <w:vertAlign w:val="baseline"/>
          <w:rtl w:val="0"/>
        </w:rPr>
        <w:t xml:space="preserve">Make reasoned ethical judgments about people, places, events, phenomena, ideas, or developments and determine appropriate ways to respond (ethical judgment)</w:t>
      </w:r>
      <w:r w:rsidDel="00000000" w:rsidR="00000000" w:rsidRPr="00000000">
        <w:rPr>
          <w:rtl w:val="0"/>
        </w:rPr>
      </w:r>
    </w:p>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0"/>
        <w:rPr>
          <w:rFonts w:ascii="Arial" w:cs="Arial" w:eastAsia="Arial" w:hAnsi="Arial"/>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B">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rtl w:val="0"/>
        </w:rPr>
        <w:t xml:space="preserve">I can identify and discuss examples of past discriminatory laws in Canada and how they reinforced inequalities for the targeted group. </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tl w:val="0"/>
        </w:rPr>
      </w:r>
    </w:p>
    <w:p w:rsidR="00000000" w:rsidDel="00000000" w:rsidP="00000000" w:rsidRDefault="00000000" w:rsidRPr="00000000" w14:paraId="0000001F">
      <w:pPr>
        <w:widowControl w:val="0"/>
        <w:rPr>
          <w:rFonts w:ascii="Arial" w:cs="Arial" w:eastAsia="Arial" w:hAnsi="Arial"/>
        </w:rPr>
      </w:pPr>
      <w:r w:rsidDel="00000000" w:rsidR="00000000" w:rsidRPr="00000000">
        <w:rPr>
          <w:rFonts w:ascii="Arial" w:cs="Arial" w:eastAsia="Arial" w:hAnsi="Arial"/>
          <w:rtl w:val="0"/>
        </w:rPr>
        <w:t xml:space="preserve">I can analyze the legacy of discriminatory laws, for the communities previously targeted, and for Canadian society.</w:t>
      </w:r>
    </w:p>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rtl w:val="0"/>
        </w:rPr>
      </w:r>
    </w:p>
    <w:p w:rsidR="00000000" w:rsidDel="00000000" w:rsidP="00000000" w:rsidRDefault="00000000" w:rsidRPr="00000000" w14:paraId="00000024">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I can explain how changing social values and community awareness influence the reform process of laws. </w:t>
      </w:r>
    </w:p>
    <w:p w:rsidR="00000000" w:rsidDel="00000000" w:rsidP="00000000" w:rsidRDefault="00000000" w:rsidRPr="00000000" w14:paraId="0000002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8">
      <w:pPr>
        <w:widowControl w:val="0"/>
        <w:rPr>
          <w:rFonts w:ascii="Arial" w:cs="Arial" w:eastAsia="Arial" w:hAnsi="Arial"/>
        </w:rPr>
      </w:pPr>
      <w:r w:rsidDel="00000000" w:rsidR="00000000" w:rsidRPr="00000000">
        <w:rPr>
          <w:rFonts w:ascii="Arial" w:cs="Arial" w:eastAsia="Arial" w:hAnsi="Arial"/>
          <w:rtl w:val="0"/>
        </w:rPr>
        <w:t xml:space="preserve">Learning involves generational roles and responsibilities. </w:t>
      </w:r>
    </w:p>
    <w:p w:rsidR="00000000" w:rsidDel="00000000" w:rsidP="00000000" w:rsidRDefault="00000000" w:rsidRPr="00000000" w14:paraId="0000002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B">
      <w:pPr>
        <w:widowControl w:val="0"/>
        <w:numPr>
          <w:ilvl w:val="0"/>
          <w:numId w:val="6"/>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b w:val="1"/>
          <w:color w:val="000000"/>
        </w:rPr>
      </w:pPr>
      <w:hyperlink r:id="rId11">
        <w:r w:rsidDel="00000000" w:rsidR="00000000" w:rsidRPr="00000000">
          <w:rPr>
            <w:rFonts w:ascii="Arial" w:cs="Arial" w:eastAsia="Arial" w:hAnsi="Arial"/>
            <w:color w:val="1155cc"/>
            <w:u w:val="single"/>
            <w:rtl w:val="0"/>
          </w:rPr>
          <w:t xml:space="preserve">History of Racism in Canada</w:t>
        </w:r>
      </w:hyperlink>
      <w:r w:rsidDel="00000000" w:rsidR="00000000" w:rsidRPr="00000000">
        <w:rPr>
          <w:rFonts w:ascii="Arial" w:cs="Arial" w:eastAsia="Arial" w:hAnsi="Arial"/>
          <w:color w:val="000000"/>
          <w:rtl w:val="0"/>
        </w:rPr>
        <w:t xml:space="preserve"> (7:46 mins total). Show the first minute of the video. Stop after introduction with the First Nations young man. Discuss with students: What did you assume he was referring to? What stereotypes led you to that conclusion? Review the definitions of stereotypes, racism, and discrimination.</w:t>
      </w:r>
      <w:r w:rsidDel="00000000" w:rsidR="00000000" w:rsidRPr="00000000">
        <w:rPr>
          <w:rtl w:val="0"/>
        </w:rPr>
      </w:r>
    </w:p>
    <w:p w:rsidR="00000000" w:rsidDel="00000000" w:rsidP="00000000" w:rsidRDefault="00000000" w:rsidRPr="00000000" w14:paraId="0000002C">
      <w:pPr>
        <w:widowControl w:val="0"/>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Before resuming the video, tell students that they will be shown a timeline of racism in Canada. Ask them to think about which of these examples are laws. Stop video at 5:19.</w:t>
      </w:r>
    </w:p>
    <w:p w:rsidR="00000000" w:rsidDel="00000000" w:rsidP="00000000" w:rsidRDefault="00000000" w:rsidRPr="00000000" w14:paraId="0000002D">
      <w:pPr>
        <w:widowControl w:val="0"/>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Before resuming, ask students: What responsibilities do we have to prevent racism? Show the rest of the video. After, introduce FPPL: “Learning involves generational roles and responsibilities”. Students can reflect on this idea through a journal entry. </w:t>
      </w:r>
    </w:p>
    <w:p w:rsidR="00000000" w:rsidDel="00000000" w:rsidP="00000000" w:rsidRDefault="00000000" w:rsidRPr="00000000" w14:paraId="0000002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30">
      <w:pPr>
        <w:widowControl w:val="0"/>
        <w:numPr>
          <w:ilvl w:val="0"/>
          <w:numId w:val="1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Have students score themselves on the </w:t>
      </w:r>
      <w:r w:rsidDel="00000000" w:rsidR="00000000" w:rsidRPr="00000000">
        <w:rPr>
          <w:rFonts w:ascii="Arial" w:cs="Arial" w:eastAsia="Arial" w:hAnsi="Arial"/>
          <w:b w:val="1"/>
          <w:color w:val="000000"/>
          <w:rtl w:val="0"/>
        </w:rPr>
        <w:t xml:space="preserve">Discriminatory Laws and Policies Awareness Rubric </w:t>
      </w:r>
      <w:r w:rsidDel="00000000" w:rsidR="00000000" w:rsidRPr="00000000">
        <w:rPr>
          <w:rFonts w:ascii="Arial" w:cs="Arial" w:eastAsia="Arial" w:hAnsi="Arial"/>
          <w:color w:val="000000"/>
          <w:rtl w:val="0"/>
        </w:rPr>
        <w:t xml:space="preserve">of historical discriminatory laws in Canada. Explain that this is a learning tool, not an evaluation. </w:t>
      </w:r>
      <w:r w:rsidDel="00000000" w:rsidR="00000000" w:rsidRPr="00000000">
        <w:rPr>
          <w:rtl w:val="0"/>
        </w:rPr>
      </w:r>
    </w:p>
    <w:p w:rsidR="00000000" w:rsidDel="00000000" w:rsidP="00000000" w:rsidRDefault="00000000" w:rsidRPr="00000000" w14:paraId="00000031">
      <w:pPr>
        <w:widowControl w:val="0"/>
        <w:numPr>
          <w:ilvl w:val="0"/>
          <w:numId w:val="1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After completing the rubric, students can discuss their answers in groups and identify gaps in their knowledge.</w:t>
      </w:r>
    </w:p>
    <w:p w:rsidR="00000000" w:rsidDel="00000000" w:rsidP="00000000" w:rsidRDefault="00000000" w:rsidRPr="00000000" w14:paraId="00000032">
      <w:pPr>
        <w:widowControl w:val="0"/>
        <w:numPr>
          <w:ilvl w:val="0"/>
          <w:numId w:val="1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Introduce the essential question - </w:t>
      </w:r>
      <w:r w:rsidDel="00000000" w:rsidR="00000000" w:rsidRPr="00000000">
        <w:rPr>
          <w:rFonts w:ascii="Arial" w:cs="Arial" w:eastAsia="Arial" w:hAnsi="Arial"/>
          <w:color w:val="201f1e"/>
          <w:highlight w:val="white"/>
          <w:rtl w:val="0"/>
        </w:rPr>
        <w:t xml:space="preserve">How has the legal system and its laws been used to maintain inequalities?</w:t>
      </w:r>
      <w:r w:rsidDel="00000000" w:rsidR="00000000" w:rsidRPr="00000000">
        <w:rPr>
          <w:rtl w:val="0"/>
        </w:rPr>
      </w:r>
    </w:p>
    <w:p w:rsidR="00000000" w:rsidDel="00000000" w:rsidP="00000000" w:rsidRDefault="00000000" w:rsidRPr="00000000" w14:paraId="0000003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35">
      <w:pPr>
        <w:widowControl w:val="0"/>
        <w:rPr>
          <w:rFonts w:ascii="Arial" w:cs="Arial" w:eastAsia="Arial" w:hAnsi="Arial"/>
        </w:rPr>
      </w:pPr>
      <w:r w:rsidDel="00000000" w:rsidR="00000000" w:rsidRPr="00000000">
        <w:rPr>
          <w:rFonts w:ascii="Arial" w:cs="Arial" w:eastAsia="Arial" w:hAnsi="Arial"/>
          <w:rtl w:val="0"/>
        </w:rPr>
        <w:t xml:space="preserve">Part 1: Case Study—Modelled Example</w:t>
      </w:r>
    </w:p>
    <w:p w:rsidR="00000000" w:rsidDel="00000000" w:rsidP="00000000" w:rsidRDefault="00000000" w:rsidRPr="00000000" w14:paraId="00000036">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Introduce discriminatory law </w:t>
      </w:r>
      <w:r w:rsidDel="00000000" w:rsidR="00000000" w:rsidRPr="00000000">
        <w:rPr>
          <w:rFonts w:ascii="Arial" w:cs="Arial" w:eastAsia="Arial" w:hAnsi="Arial"/>
          <w:b w:val="1"/>
          <w:rtl w:val="0"/>
        </w:rPr>
        <w:t xml:space="preserve">case studies.</w:t>
      </w:r>
      <w:r w:rsidDel="00000000" w:rsidR="00000000" w:rsidRPr="00000000">
        <w:rPr>
          <w:rFonts w:ascii="Arial" w:cs="Arial" w:eastAsia="Arial" w:hAnsi="Arial"/>
          <w:rtl w:val="0"/>
        </w:rPr>
        <w:t xml:space="preserve"> The class will read the Canadian Encyclopedia article on the </w:t>
      </w:r>
      <w:hyperlink r:id="rId12">
        <w:r w:rsidDel="00000000" w:rsidR="00000000" w:rsidRPr="00000000">
          <w:rPr>
            <w:rFonts w:ascii="Arial" w:cs="Arial" w:eastAsia="Arial" w:hAnsi="Arial"/>
            <w:i w:val="1"/>
            <w:color w:val="0000ff"/>
            <w:u w:val="single"/>
            <w:rtl w:val="0"/>
          </w:rPr>
          <w:t xml:space="preserve">Indian Act</w:t>
        </w:r>
      </w:hyperlink>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With the teacher moderating, the class will fill out the first case study sheet together. </w:t>
      </w:r>
    </w:p>
    <w:p w:rsidR="00000000" w:rsidDel="00000000" w:rsidP="00000000" w:rsidRDefault="00000000" w:rsidRPr="00000000" w14:paraId="00000037">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Prior to filling out the legacy section, the teacher will discuss the First Peoples Principle of Learning that “Learning involves generational roles and responsibilities”. What is the legacy of this ongoing law for First Nations people in Canada? What responsibilities do other Canadians have, particularly in the context of truth and reconciliation? To what extent are new Canadians responsible for learning this history? </w:t>
      </w:r>
    </w:p>
    <w:p w:rsidR="00000000" w:rsidDel="00000000" w:rsidP="00000000" w:rsidRDefault="00000000" w:rsidRPr="00000000" w14:paraId="00000038">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rPr>
      </w:pPr>
      <w:r w:rsidDel="00000000" w:rsidR="00000000" w:rsidRPr="00000000">
        <w:rPr>
          <w:rFonts w:ascii="Arial" w:cs="Arial" w:eastAsia="Arial" w:hAnsi="Arial"/>
          <w:rtl w:val="0"/>
        </w:rPr>
        <w:t xml:space="preserve">Part 2: Case Study—Individual Research</w:t>
      </w:r>
    </w:p>
    <w:p w:rsidR="00000000" w:rsidDel="00000000" w:rsidP="00000000" w:rsidRDefault="00000000" w:rsidRPr="00000000" w14:paraId="0000003A">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Assign students one law or policy to research. They will complete the case study questions for their topic. Students will use the Canadian Encyclopedia articles linked as their main source but may access additional sources for further information. Some examples are below:</w:t>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spacing w:line="276" w:lineRule="auto"/>
        <w:ind w:left="1446" w:hanging="360"/>
        <w:rPr>
          <w:rFonts w:ascii="Arial" w:cs="Arial" w:eastAsia="Arial" w:hAnsi="Arial"/>
          <w:i w:val="1"/>
          <w:color w:val="000000"/>
        </w:rPr>
      </w:pPr>
      <w:r w:rsidDel="00000000" w:rsidR="00000000" w:rsidRPr="00000000">
        <w:rPr>
          <w:rFonts w:ascii="Arial" w:cs="Arial" w:eastAsia="Arial" w:hAnsi="Arial"/>
          <w:color w:val="000000"/>
          <w:rtl w:val="0"/>
        </w:rPr>
        <w:t xml:space="preserve">The Persons Case / </w:t>
      </w:r>
      <w:r w:rsidDel="00000000" w:rsidR="00000000" w:rsidRPr="00000000">
        <w:rPr>
          <w:rFonts w:ascii="Arial" w:cs="Arial" w:eastAsia="Arial" w:hAnsi="Arial"/>
          <w:i w:val="1"/>
          <w:color w:val="000000"/>
          <w:rtl w:val="0"/>
        </w:rPr>
        <w:t xml:space="preserve">British North America Act (1867) </w:t>
      </w:r>
      <w:hyperlink r:id="rId13">
        <w:r w:rsidDel="00000000" w:rsidR="00000000" w:rsidRPr="00000000">
          <w:rPr>
            <w:rFonts w:ascii="Arial" w:cs="Arial" w:eastAsia="Arial" w:hAnsi="Arial"/>
            <w:color w:val="1155cc"/>
            <w:u w:val="single"/>
            <w:rtl w:val="0"/>
          </w:rPr>
          <w:t xml:space="preserve">https://www.thecanadianencyclopedia.ca/en/article/persons-case</w:t>
        </w:r>
      </w:hyperlink>
      <w:r w:rsidDel="00000000" w:rsidR="00000000" w:rsidRPr="00000000">
        <w:rPr>
          <w:rtl w:val="0"/>
        </w:rPr>
      </w:r>
    </w:p>
    <w:p w:rsidR="00000000" w:rsidDel="00000000" w:rsidP="00000000" w:rsidRDefault="00000000" w:rsidRPr="00000000" w14:paraId="0000003C">
      <w:pPr>
        <w:widowControl w:val="0"/>
        <w:numPr>
          <w:ilvl w:val="0"/>
          <w:numId w:val="9"/>
        </w:numPr>
        <w:pBdr>
          <w:top w:space="0" w:sz="0" w:val="nil"/>
          <w:left w:space="0" w:sz="0" w:val="nil"/>
          <w:bottom w:space="0" w:sz="0" w:val="nil"/>
          <w:right w:space="0" w:sz="0" w:val="nil"/>
          <w:between w:space="0" w:sz="0" w:val="nil"/>
        </w:pBdr>
        <w:spacing w:line="276" w:lineRule="auto"/>
        <w:ind w:left="1446" w:hanging="360"/>
        <w:rPr>
          <w:rFonts w:ascii="Arial" w:cs="Arial" w:eastAsia="Arial" w:hAnsi="Arial"/>
          <w:color w:val="1155cc"/>
          <w:u w:val="single"/>
        </w:rPr>
      </w:pPr>
      <w:r w:rsidDel="00000000" w:rsidR="00000000" w:rsidRPr="00000000">
        <w:rPr>
          <w:rFonts w:ascii="Arial" w:cs="Arial" w:eastAsia="Arial" w:hAnsi="Arial"/>
          <w:color w:val="000000"/>
          <w:rtl w:val="0"/>
        </w:rPr>
        <w:t xml:space="preserve">Discriminatory Law Case Study:</w:t>
      </w:r>
      <w:r w:rsidDel="00000000" w:rsidR="00000000" w:rsidRPr="00000000">
        <w:rPr>
          <w:rFonts w:ascii="Arial" w:cs="Arial" w:eastAsia="Arial" w:hAnsi="Arial"/>
          <w:i w:val="1"/>
          <w:color w:val="000000"/>
          <w:rtl w:val="0"/>
        </w:rPr>
        <w:t xml:space="preserve"> Chinese Exclusion Act (1923) </w:t>
      </w:r>
      <w:hyperlink r:id="rId14">
        <w:r w:rsidDel="00000000" w:rsidR="00000000" w:rsidRPr="00000000">
          <w:rPr>
            <w:rFonts w:ascii="Arial" w:cs="Arial" w:eastAsia="Arial" w:hAnsi="Arial"/>
            <w:color w:val="1155cc"/>
            <w:u w:val="single"/>
            <w:rtl w:val="0"/>
          </w:rPr>
          <w:t xml:space="preserve">https://www.thecanadianencyclopedia.ca/en/article/chinese-immigration-act</w:t>
        </w:r>
      </w:hyperlink>
      <w:r w:rsidDel="00000000" w:rsidR="00000000" w:rsidRPr="00000000">
        <w:rPr>
          <w:rtl w:val="0"/>
        </w:rPr>
      </w:r>
    </w:p>
    <w:p w:rsidR="00000000" w:rsidDel="00000000" w:rsidP="00000000" w:rsidRDefault="00000000" w:rsidRPr="00000000" w14:paraId="0000003D">
      <w:pPr>
        <w:widowControl w:val="0"/>
        <w:numPr>
          <w:ilvl w:val="0"/>
          <w:numId w:val="9"/>
        </w:numPr>
        <w:pBdr>
          <w:top w:space="0" w:sz="0" w:val="nil"/>
          <w:left w:space="0" w:sz="0" w:val="nil"/>
          <w:bottom w:space="0" w:sz="0" w:val="nil"/>
          <w:right w:space="0" w:sz="0" w:val="nil"/>
          <w:between w:space="0" w:sz="0" w:val="nil"/>
        </w:pBdr>
        <w:spacing w:line="276" w:lineRule="auto"/>
        <w:ind w:left="1446" w:hanging="360"/>
        <w:rPr>
          <w:rFonts w:ascii="Arial" w:cs="Arial" w:eastAsia="Arial" w:hAnsi="Arial"/>
          <w:color w:val="000000"/>
        </w:rPr>
      </w:pPr>
      <w:r w:rsidDel="00000000" w:rsidR="00000000" w:rsidRPr="00000000">
        <w:rPr>
          <w:rFonts w:ascii="Arial" w:cs="Arial" w:eastAsia="Arial" w:hAnsi="Arial"/>
          <w:color w:val="000000"/>
          <w:rtl w:val="0"/>
        </w:rPr>
        <w:t xml:space="preserve">Racial Segregation through Separate Schools Clause </w:t>
      </w:r>
      <w:hyperlink r:id="rId15">
        <w:r w:rsidDel="00000000" w:rsidR="00000000" w:rsidRPr="00000000">
          <w:rPr>
            <w:rFonts w:ascii="Arial" w:cs="Arial" w:eastAsia="Arial" w:hAnsi="Arial"/>
            <w:color w:val="1155cc"/>
            <w:u w:val="single"/>
            <w:rtl w:val="0"/>
          </w:rPr>
          <w:t xml:space="preserve">https://www.thecanadianencyclopedia.ca/en/article/racial-segregation-of-black-people-in-canada</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widowControl w:val="0"/>
        <w:ind w:left="360" w:firstLine="0"/>
        <w:rPr>
          <w:rFonts w:ascii="Arial" w:cs="Arial" w:eastAsia="Arial" w:hAnsi="Arial"/>
        </w:rPr>
      </w:pPr>
      <w:r w:rsidDel="00000000" w:rsidR="00000000" w:rsidRPr="00000000">
        <w:rPr>
          <w:rFonts w:ascii="Arial" w:cs="Arial" w:eastAsia="Arial" w:hAnsi="Arial"/>
          <w:rtl w:val="0"/>
        </w:rPr>
        <w:t xml:space="preserve">Part 3: Expert Groups</w:t>
      </w:r>
    </w:p>
    <w:p w:rsidR="00000000" w:rsidDel="00000000" w:rsidP="00000000" w:rsidRDefault="00000000" w:rsidRPr="00000000" w14:paraId="00000040">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Hand out </w:t>
      </w:r>
      <w:r w:rsidDel="00000000" w:rsidR="00000000" w:rsidRPr="00000000">
        <w:rPr>
          <w:rFonts w:ascii="Arial" w:cs="Arial" w:eastAsia="Arial" w:hAnsi="Arial"/>
          <w:b w:val="1"/>
          <w:rtl w:val="0"/>
        </w:rPr>
        <w:t xml:space="preserve">Class Discussion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Questions</w:t>
      </w:r>
      <w:r w:rsidDel="00000000" w:rsidR="00000000" w:rsidRPr="00000000">
        <w:rPr>
          <w:rFonts w:ascii="Arial" w:cs="Arial" w:eastAsia="Arial" w:hAnsi="Arial"/>
          <w:rtl w:val="0"/>
        </w:rPr>
        <w:t xml:space="preserve">. Have students meet in “expert” groups with others who completed the same case study topic. </w:t>
      </w:r>
    </w:p>
    <w:p w:rsidR="00000000" w:rsidDel="00000000" w:rsidP="00000000" w:rsidRDefault="00000000" w:rsidRPr="00000000" w14:paraId="00000041">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Students should be “experts” in their topic and will be expected to contribute information, ideas and share reflections. </w:t>
      </w:r>
    </w:p>
    <w:p w:rsidR="00000000" w:rsidDel="00000000" w:rsidP="00000000" w:rsidRDefault="00000000" w:rsidRPr="00000000" w14:paraId="00000042">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0"/>
        <w:ind w:left="360" w:firstLine="0"/>
        <w:rPr>
          <w:rFonts w:ascii="Arial" w:cs="Arial" w:eastAsia="Arial" w:hAnsi="Arial"/>
        </w:rPr>
      </w:pPr>
      <w:r w:rsidDel="00000000" w:rsidR="00000000" w:rsidRPr="00000000">
        <w:rPr>
          <w:rFonts w:ascii="Arial" w:cs="Arial" w:eastAsia="Arial" w:hAnsi="Arial"/>
          <w:rtl w:val="0"/>
        </w:rPr>
        <w:t xml:space="preserve">Part 4: Class Discussion</w:t>
      </w:r>
    </w:p>
    <w:p w:rsidR="00000000" w:rsidDel="00000000" w:rsidP="00000000" w:rsidRDefault="00000000" w:rsidRPr="00000000" w14:paraId="00000044">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Facilitate a whole-class discussion of the case studies using the </w:t>
      </w:r>
      <w:r w:rsidDel="00000000" w:rsidR="00000000" w:rsidRPr="00000000">
        <w:rPr>
          <w:rFonts w:ascii="Arial" w:cs="Arial" w:eastAsia="Arial" w:hAnsi="Arial"/>
          <w:b w:val="1"/>
          <w:rtl w:val="0"/>
        </w:rPr>
        <w:t xml:space="preserve">Class Discussion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Questions</w:t>
      </w:r>
      <w:r w:rsidDel="00000000" w:rsidR="00000000" w:rsidRPr="00000000">
        <w:rPr>
          <w:rFonts w:ascii="Arial" w:cs="Arial" w:eastAsia="Arial" w:hAnsi="Arial"/>
          <w:rtl w:val="0"/>
        </w:rPr>
        <w:t xml:space="preserve">.</w:t>
      </w:r>
    </w:p>
    <w:p w:rsidR="00000000" w:rsidDel="00000000" w:rsidP="00000000" w:rsidRDefault="00000000" w:rsidRPr="00000000" w14:paraId="00000045">
      <w:pPr>
        <w:widowControl w:val="0"/>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As part of the discussion, prompt class to consider the following questions about the reform process: </w:t>
      </w:r>
    </w:p>
    <w:p w:rsidR="00000000" w:rsidDel="00000000" w:rsidP="00000000" w:rsidRDefault="00000000" w:rsidRPr="00000000" w14:paraId="00000046">
      <w:pPr>
        <w:numPr>
          <w:ilvl w:val="1"/>
          <w:numId w:val="1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How do social and political forces lead to change in the law? </w:t>
        <w:tab/>
        <w:t xml:space="preserve">(Factors such as: popular support for change, response to historical events, changing social values or community awareness, expectations of the legal system)</w:t>
      </w:r>
    </w:p>
    <w:p w:rsidR="00000000" w:rsidDel="00000000" w:rsidP="00000000" w:rsidRDefault="00000000" w:rsidRPr="00000000" w14:paraId="00000047">
      <w:pPr>
        <w:numPr>
          <w:ilvl w:val="1"/>
          <w:numId w:val="1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What forces reinforce continuity and status quo? What forces affect change in the short and long term? </w:t>
      </w:r>
    </w:p>
    <w:p w:rsidR="00000000" w:rsidDel="00000000" w:rsidP="00000000" w:rsidRDefault="00000000" w:rsidRPr="00000000" w14:paraId="00000048">
      <w:pPr>
        <w:widowControl w:val="0"/>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ind w:left="360" w:firstLine="0"/>
        <w:rPr>
          <w:rFonts w:ascii="Arial" w:cs="Arial" w:eastAsia="Arial" w:hAnsi="Arial"/>
        </w:rPr>
      </w:pPr>
      <w:r w:rsidDel="00000000" w:rsidR="00000000" w:rsidRPr="00000000">
        <w:rPr>
          <w:rFonts w:ascii="Arial" w:cs="Arial" w:eastAsia="Arial" w:hAnsi="Arial"/>
          <w:rtl w:val="0"/>
        </w:rPr>
        <w:t xml:space="preserve">Part 5: Law Reform Process</w:t>
      </w:r>
    </w:p>
    <w:p w:rsidR="00000000" w:rsidDel="00000000" w:rsidP="00000000" w:rsidRDefault="00000000" w:rsidRPr="00000000" w14:paraId="0000004A">
      <w:pPr>
        <w:numPr>
          <w:ilvl w:val="1"/>
          <w:numId w:val="13"/>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the </w:t>
      </w:r>
      <w:r w:rsidDel="00000000" w:rsidR="00000000" w:rsidRPr="00000000">
        <w:rPr>
          <w:rFonts w:ascii="Arial" w:cs="Arial" w:eastAsia="Arial" w:hAnsi="Arial"/>
          <w:b w:val="1"/>
          <w:color w:val="000000"/>
          <w:rtl w:val="0"/>
        </w:rPr>
        <w:t xml:space="preserve">Know-Wonder-Learn chart </w:t>
      </w:r>
      <w:r w:rsidDel="00000000" w:rsidR="00000000" w:rsidRPr="00000000">
        <w:rPr>
          <w:rFonts w:ascii="Arial" w:cs="Arial" w:eastAsia="Arial" w:hAnsi="Arial"/>
          <w:color w:val="000000"/>
          <w:rtl w:val="0"/>
        </w:rPr>
        <w:t xml:space="preserve">about the process of reforming laws. </w:t>
      </w:r>
    </w:p>
    <w:p w:rsidR="00000000" w:rsidDel="00000000" w:rsidP="00000000" w:rsidRDefault="00000000" w:rsidRPr="00000000" w14:paraId="0000004B">
      <w:pPr>
        <w:numPr>
          <w:ilvl w:val="1"/>
          <w:numId w:val="13"/>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write down facts that they know about the process reforming laws in Canada in the “know” column. </w:t>
      </w:r>
    </w:p>
    <w:p w:rsidR="00000000" w:rsidDel="00000000" w:rsidP="00000000" w:rsidRDefault="00000000" w:rsidRPr="00000000" w14:paraId="0000004C">
      <w:pPr>
        <w:numPr>
          <w:ilvl w:val="1"/>
          <w:numId w:val="13"/>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Then, have students consider gaps in their knowledge and identify questions to write in the “wonder” column.</w:t>
      </w:r>
    </w:p>
    <w:p w:rsidR="00000000" w:rsidDel="00000000" w:rsidP="00000000" w:rsidRDefault="00000000" w:rsidRPr="00000000" w14:paraId="0000004D">
      <w:pPr>
        <w:numPr>
          <w:ilvl w:val="1"/>
          <w:numId w:val="13"/>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rPr>
      </w:pPr>
      <w:r w:rsidDel="00000000" w:rsidR="00000000" w:rsidRPr="00000000">
        <w:rPr>
          <w:rFonts w:ascii="Arial" w:cs="Arial" w:eastAsia="Arial" w:hAnsi="Arial"/>
          <w:color w:val="000000"/>
          <w:rtl w:val="0"/>
        </w:rPr>
        <w:t xml:space="preserve">Finally, provide students with access to the BC Law Institute’s </w:t>
      </w:r>
      <w:hyperlink r:id="rId16">
        <w:r w:rsidDel="00000000" w:rsidR="00000000" w:rsidRPr="00000000">
          <w:rPr>
            <w:rFonts w:ascii="Arial" w:cs="Arial" w:eastAsia="Arial" w:hAnsi="Arial"/>
            <w:color w:val="0563c1"/>
            <w:u w:val="single"/>
            <w:rtl w:val="0"/>
          </w:rPr>
          <w:t xml:space="preserve">main page</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rPr>
          <w:rFonts w:ascii="Arial" w:cs="Arial" w:eastAsia="Arial" w:hAnsi="Arial"/>
        </w:rPr>
      </w:pPr>
      <w:r w:rsidDel="00000000" w:rsidR="00000000" w:rsidRPr="00000000">
        <w:rPr>
          <w:rFonts w:ascii="Arial" w:cs="Arial" w:eastAsia="Arial" w:hAnsi="Arial"/>
          <w:b w:val="1"/>
          <w:rtl w:val="0"/>
        </w:rPr>
        <w:t xml:space="preserve">Post-Assessment</w:t>
      </w:r>
      <w:r w:rsidDel="00000000" w:rsidR="00000000" w:rsidRPr="00000000">
        <w:rPr>
          <w:rtl w:val="0"/>
        </w:rPr>
      </w:r>
    </w:p>
    <w:p w:rsidR="00000000" w:rsidDel="00000000" w:rsidP="00000000" w:rsidRDefault="00000000" w:rsidRPr="00000000" w14:paraId="00000050">
      <w:pPr>
        <w:widowControl w:val="0"/>
        <w:rPr>
          <w:rFonts w:ascii="Arial" w:cs="Arial" w:eastAsia="Arial" w:hAnsi="Arial"/>
        </w:rPr>
      </w:pPr>
      <w:r w:rsidDel="00000000" w:rsidR="00000000" w:rsidRPr="00000000">
        <w:rPr>
          <w:rFonts w:ascii="Arial" w:cs="Arial" w:eastAsia="Arial" w:hAnsi="Arial"/>
          <w:rtl w:val="0"/>
        </w:rPr>
        <w:t xml:space="preserve">Written Reflection: </w:t>
      </w:r>
    </w:p>
    <w:p w:rsidR="00000000" w:rsidDel="00000000" w:rsidP="00000000" w:rsidRDefault="00000000" w:rsidRPr="00000000" w14:paraId="00000051">
      <w:pPr>
        <w:widowControl w:val="0"/>
        <w:numPr>
          <w:ilvl w:val="0"/>
          <w:numId w:val="6"/>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Identify and describe a discriminatory law and the inequalities it reinforced.</w:t>
      </w:r>
    </w:p>
    <w:p w:rsidR="00000000" w:rsidDel="00000000" w:rsidP="00000000" w:rsidRDefault="00000000" w:rsidRPr="00000000" w14:paraId="00000052">
      <w:pPr>
        <w:widowControl w:val="0"/>
        <w:numPr>
          <w:ilvl w:val="1"/>
          <w:numId w:val="14"/>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political, social, and economic effects did the law have on those it discriminated against?</w:t>
      </w:r>
    </w:p>
    <w:p w:rsidR="00000000" w:rsidDel="00000000" w:rsidP="00000000" w:rsidRDefault="00000000" w:rsidRPr="00000000" w14:paraId="00000053">
      <w:pPr>
        <w:widowControl w:val="0"/>
        <w:numPr>
          <w:ilvl w:val="0"/>
          <w:numId w:val="14"/>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the social and political forces leading to amendments or repeal of the law. </w:t>
      </w:r>
    </w:p>
    <w:p w:rsidR="00000000" w:rsidDel="00000000" w:rsidP="00000000" w:rsidRDefault="00000000" w:rsidRPr="00000000" w14:paraId="00000054">
      <w:pPr>
        <w:widowControl w:val="0"/>
        <w:numPr>
          <w:ilvl w:val="0"/>
          <w:numId w:val="10"/>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were the main reasons for change? </w:t>
      </w:r>
    </w:p>
    <w:p w:rsidR="00000000" w:rsidDel="00000000" w:rsidP="00000000" w:rsidRDefault="00000000" w:rsidRPr="00000000" w14:paraId="00000055">
      <w:pPr>
        <w:widowControl w:val="0"/>
        <w:numPr>
          <w:ilvl w:val="0"/>
          <w:numId w:val="10"/>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Did popular support from dominant groups influence change or impede it? </w:t>
      </w:r>
    </w:p>
    <w:p w:rsidR="00000000" w:rsidDel="00000000" w:rsidP="00000000" w:rsidRDefault="00000000" w:rsidRPr="00000000" w14:paraId="00000056">
      <w:pPr>
        <w:widowControl w:val="0"/>
        <w:numPr>
          <w:ilvl w:val="0"/>
          <w:numId w:val="14"/>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Analyze the legacy of this law and the reform process.</w:t>
      </w:r>
    </w:p>
    <w:p w:rsidR="00000000" w:rsidDel="00000000" w:rsidP="00000000" w:rsidRDefault="00000000" w:rsidRPr="00000000" w14:paraId="00000057">
      <w:pPr>
        <w:widowControl w:val="0"/>
        <w:numPr>
          <w:ilvl w:val="0"/>
          <w:numId w:val="15"/>
        </w:numPr>
        <w:pBdr>
          <w:top w:space="0" w:sz="0" w:val="nil"/>
          <w:left w:space="0" w:sz="0" w:val="nil"/>
          <w:bottom w:space="0" w:sz="0" w:val="nil"/>
          <w:right w:space="0" w:sz="0" w:val="nil"/>
          <w:between w:space="0" w:sz="0" w:val="nil"/>
        </w:pBdr>
        <w:spacing w:line="276" w:lineRule="auto"/>
        <w:ind w:left="1446" w:hanging="360"/>
        <w:rPr>
          <w:rFonts w:ascii="Arial" w:cs="Arial" w:eastAsia="Arial" w:hAnsi="Arial"/>
          <w:color w:val="000000"/>
        </w:rPr>
      </w:pPr>
      <w:r w:rsidDel="00000000" w:rsidR="00000000" w:rsidRPr="00000000">
        <w:rPr>
          <w:rFonts w:ascii="Arial" w:cs="Arial" w:eastAsia="Arial" w:hAnsi="Arial"/>
          <w:color w:val="000000"/>
          <w:rtl w:val="0"/>
        </w:rPr>
        <w:t xml:space="preserve">What is the impact on the community previously targeted?</w:t>
      </w:r>
    </w:p>
    <w:p w:rsidR="00000000" w:rsidDel="00000000" w:rsidP="00000000" w:rsidRDefault="00000000" w:rsidRPr="00000000" w14:paraId="00000058">
      <w:pPr>
        <w:widowControl w:val="0"/>
        <w:numPr>
          <w:ilvl w:val="0"/>
          <w:numId w:val="15"/>
        </w:numPr>
        <w:pBdr>
          <w:top w:space="0" w:sz="0" w:val="nil"/>
          <w:left w:space="0" w:sz="0" w:val="nil"/>
          <w:bottom w:space="0" w:sz="0" w:val="nil"/>
          <w:right w:space="0" w:sz="0" w:val="nil"/>
          <w:between w:space="0" w:sz="0" w:val="nil"/>
        </w:pBdr>
        <w:spacing w:line="276" w:lineRule="auto"/>
        <w:ind w:left="1446" w:hanging="360"/>
        <w:rPr>
          <w:rFonts w:ascii="Arial" w:cs="Arial" w:eastAsia="Arial" w:hAnsi="Arial"/>
          <w:color w:val="000000"/>
        </w:rPr>
      </w:pPr>
      <w:r w:rsidDel="00000000" w:rsidR="00000000" w:rsidRPr="00000000">
        <w:rPr>
          <w:rFonts w:ascii="Arial" w:cs="Arial" w:eastAsia="Arial" w:hAnsi="Arial"/>
          <w:color w:val="000000"/>
          <w:rtl w:val="0"/>
        </w:rPr>
        <w:t xml:space="preserve">What is the impact on Canadian society as a whole?</w:t>
      </w:r>
    </w:p>
    <w:p w:rsidR="00000000" w:rsidDel="00000000" w:rsidP="00000000" w:rsidRDefault="00000000" w:rsidRPr="00000000" w14:paraId="00000059">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5B">
      <w:pPr>
        <w:widowControl w:val="0"/>
        <w:rPr>
          <w:rFonts w:ascii="Arial" w:cs="Arial" w:eastAsia="Arial" w:hAnsi="Arial"/>
        </w:rPr>
      </w:pPr>
      <w:r w:rsidDel="00000000" w:rsidR="00000000" w:rsidRPr="00000000">
        <w:rPr>
          <w:rFonts w:ascii="Arial" w:cs="Arial" w:eastAsia="Arial" w:hAnsi="Arial"/>
          <w:rtl w:val="0"/>
        </w:rPr>
        <w:t xml:space="preserve">Change the Law Assignment</w:t>
      </w:r>
    </w:p>
    <w:p w:rsidR="00000000" w:rsidDel="00000000" w:rsidP="00000000" w:rsidRDefault="00000000" w:rsidRPr="00000000" w14:paraId="0000005C">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identify a current law they believe should be changed. Collect evidence and make a presentation to the class convincing them it should be changed</w:t>
      </w:r>
    </w:p>
    <w:p w:rsidR="00000000" w:rsidDel="00000000" w:rsidP="00000000" w:rsidRDefault="00000000" w:rsidRPr="00000000" w14:paraId="0000005D">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class do a “Parliament vote” in favour of changing a law </w:t>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i w:val="1"/>
        </w:rPr>
      </w:pPr>
      <w:r w:rsidDel="00000000" w:rsidR="00000000" w:rsidRPr="00000000">
        <w:rPr>
          <w:rFonts w:ascii="Arial" w:cs="Arial" w:eastAsia="Arial" w:hAnsi="Arial"/>
          <w:rtl w:val="0"/>
        </w:rPr>
        <w:t xml:space="preserve">Investigate the </w:t>
      </w:r>
      <w:r w:rsidDel="00000000" w:rsidR="00000000" w:rsidRPr="00000000">
        <w:rPr>
          <w:rFonts w:ascii="Arial" w:cs="Arial" w:eastAsia="Arial" w:hAnsi="Arial"/>
          <w:i w:val="1"/>
          <w:rtl w:val="0"/>
        </w:rPr>
        <w:t xml:space="preserve">Canadian Human Rights Act</w:t>
      </w:r>
    </w:p>
    <w:p w:rsidR="00000000" w:rsidDel="00000000" w:rsidP="00000000" w:rsidRDefault="00000000" w:rsidRPr="00000000" w14:paraId="00000060">
      <w:pPr>
        <w:widowControl w:val="0"/>
        <w:numPr>
          <w:ilvl w:val="0"/>
          <w:numId w:val="3"/>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What are some examples of protections we have? </w:t>
      </w:r>
    </w:p>
    <w:p w:rsidR="00000000" w:rsidDel="00000000" w:rsidP="00000000" w:rsidRDefault="00000000" w:rsidRPr="00000000" w14:paraId="00000061">
      <w:pPr>
        <w:widowControl w:val="0"/>
        <w:numPr>
          <w:ilvl w:val="0"/>
          <w:numId w:val="3"/>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How would one respond to discriminatory practices through this law?</w:t>
      </w:r>
    </w:p>
    <w:p w:rsidR="00000000" w:rsidDel="00000000" w:rsidP="00000000" w:rsidRDefault="00000000" w:rsidRPr="00000000" w14:paraId="00000062">
      <w:pPr>
        <w:widowControl w:val="0"/>
        <w:numPr>
          <w:ilvl w:val="0"/>
          <w:numId w:val="3"/>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Compare human rights laws in other countries. What is similar or different to the protections in Canada? </w:t>
      </w:r>
    </w:p>
    <w:p w:rsidR="00000000" w:rsidDel="00000000" w:rsidP="00000000" w:rsidRDefault="00000000" w:rsidRPr="00000000" w14:paraId="0000006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rPr>
      </w:pPr>
      <w:r w:rsidDel="00000000" w:rsidR="00000000" w:rsidRPr="00000000">
        <w:rPr>
          <w:rFonts w:ascii="Arial" w:cs="Arial" w:eastAsia="Arial" w:hAnsi="Arial"/>
          <w:b w:val="1"/>
          <w:rtl w:val="0"/>
        </w:rPr>
        <w:t xml:space="preserve">Additional References </w:t>
      </w: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British Columbia Law Institute. [n.d.]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https://www.bcli.org/</w:t>
        </w:r>
      </w:hyperlink>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color w:val="000000"/>
        </w:rPr>
      </w:pPr>
      <w:r w:rsidDel="00000000" w:rsidR="00000000" w:rsidRPr="00000000">
        <w:rPr>
          <w:rFonts w:ascii="Arial" w:cs="Arial" w:eastAsia="Arial" w:hAnsi="Arial"/>
          <w:rtl w:val="0"/>
        </w:rPr>
        <w:t xml:space="preserve">British Columbia Law Institute. </w:t>
      </w:r>
      <w:r w:rsidDel="00000000" w:rsidR="00000000" w:rsidRPr="00000000">
        <w:rPr>
          <w:rFonts w:ascii="Arial" w:cs="Arial" w:eastAsia="Arial" w:hAnsi="Arial"/>
          <w:color w:val="000000"/>
          <w:rtl w:val="0"/>
        </w:rPr>
        <w:t xml:space="preserve">[n.d.]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Law Reform Resources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British Columbia Law Institute.</w:t>
      </w:r>
      <w:r w:rsidDel="00000000" w:rsidR="00000000" w:rsidRPr="00000000">
        <w:rPr>
          <w:rFonts w:ascii="Arial" w:cs="Arial" w:eastAsia="Arial" w:hAnsi="Arial"/>
          <w:rtl w:val="0"/>
        </w:rPr>
        <w:t xml:space="preserve"> </w:t>
      </w:r>
      <w:hyperlink r:id="rId18">
        <w:r w:rsidDel="00000000" w:rsidR="00000000" w:rsidRPr="00000000">
          <w:rPr>
            <w:rFonts w:ascii="Arial" w:cs="Arial" w:eastAsia="Arial" w:hAnsi="Arial"/>
            <w:color w:val="0563c1"/>
            <w:u w:val="single"/>
            <w:rtl w:val="0"/>
          </w:rPr>
          <w:t xml:space="preserve">https://www.bcli.org/law-reform-resources/</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8">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color w:val="000000"/>
        </w:rPr>
      </w:pPr>
      <w:r w:rsidDel="00000000" w:rsidR="00000000" w:rsidRPr="00000000">
        <w:rPr>
          <w:rFonts w:ascii="Arial" w:cs="Arial" w:eastAsia="Arial" w:hAnsi="Arial"/>
          <w:rtl w:val="0"/>
        </w:rPr>
        <w:t xml:space="preserve">British Columbia Teachers' Federation. [n.d.]. "Racism in Canada Timeline." </w:t>
      </w:r>
      <w:r w:rsidDel="00000000" w:rsidR="00000000" w:rsidRPr="00000000">
        <w:rPr>
          <w:rFonts w:ascii="Arial" w:cs="Arial" w:eastAsia="Arial" w:hAnsi="Arial"/>
          <w:i w:val="1"/>
          <w:rtl w:val="0"/>
        </w:rPr>
        <w:t xml:space="preserve">British Columbia Teachers' Federation.</w:t>
      </w:r>
      <w:r w:rsidDel="00000000" w:rsidR="00000000" w:rsidRPr="00000000">
        <w:rPr>
          <w:rFonts w:ascii="Arial" w:cs="Arial" w:eastAsia="Arial" w:hAnsi="Arial"/>
          <w:rtl w:val="0"/>
        </w:rPr>
        <w:t xml:space="preserve"> </w:t>
      </w:r>
      <w:hyperlink r:id="rId19">
        <w:r w:rsidDel="00000000" w:rsidR="00000000" w:rsidRPr="00000000">
          <w:rPr>
            <w:rFonts w:ascii="Arial" w:cs="Arial" w:eastAsia="Arial" w:hAnsi="Arial"/>
            <w:color w:val="0563c1"/>
            <w:u w:val="single"/>
            <w:rtl w:val="0"/>
          </w:rPr>
          <w:t xml:space="preserve">https://web.archive.org/web/20121212194602/https://www.bctf.ca/uploadedFiles/Public/SocialJustice/Issues/Antiracism/RacismTimeline.pdf</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rPr>
      </w:pPr>
      <w:r w:rsidDel="00000000" w:rsidR="00000000" w:rsidRPr="00000000">
        <w:rPr>
          <w:rFonts w:ascii="Arial" w:cs="Arial" w:eastAsia="Arial" w:hAnsi="Arial"/>
          <w:rtl w:val="0"/>
        </w:rPr>
        <w:t xml:space="preserve">British Columbia. Ministry of International Trade. 2020. "History of Wrongs towards B.C.'s Chinese Canadians." September 1. </w:t>
      </w:r>
      <w:hyperlink r:id="rId20">
        <w:r w:rsidDel="00000000" w:rsidR="00000000" w:rsidRPr="00000000">
          <w:rPr>
            <w:rFonts w:ascii="Arial" w:cs="Arial" w:eastAsia="Arial" w:hAnsi="Arial"/>
            <w:color w:val="0563c1"/>
            <w:u w:val="single"/>
            <w:rtl w:val="0"/>
          </w:rPr>
          <w:t xml:space="preserve">https://www2.gov.bc.ca/gov/content/governments/multiculturalism-anti-racism/chinese-legacy-bc/history</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D">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Clement, Dominique. “Human Rights Law.” </w:t>
      </w:r>
      <w:r w:rsidDel="00000000" w:rsidR="00000000" w:rsidRPr="00000000">
        <w:rPr>
          <w:rFonts w:ascii="Arial" w:cs="Arial" w:eastAsia="Arial" w:hAnsi="Arial"/>
          <w:i w:val="1"/>
          <w:rtl w:val="0"/>
        </w:rPr>
        <w:t xml:space="preserve">Canada’s Human Rights History</w:t>
      </w:r>
      <w:r w:rsidDel="00000000" w:rsidR="00000000" w:rsidRPr="00000000">
        <w:rPr>
          <w:rFonts w:ascii="Arial" w:cs="Arial" w:eastAsia="Arial" w:hAnsi="Arial"/>
          <w:rtl w:val="0"/>
        </w:rPr>
        <w:t xml:space="preserve">, 2020, </w:t>
      </w:r>
      <w:hyperlink r:id="rId21">
        <w:r w:rsidDel="00000000" w:rsidR="00000000" w:rsidRPr="00000000">
          <w:rPr>
            <w:rFonts w:ascii="Arial" w:cs="Arial" w:eastAsia="Arial" w:hAnsi="Arial"/>
            <w:color w:val="0563c1"/>
            <w:u w:val="single"/>
            <w:rtl w:val="0"/>
          </w:rPr>
          <w:t xml:space="preserve">https://historyofrights.ca/history/human-rights-law/</w:t>
        </w:r>
      </w:hyperlink>
      <w:r w:rsidDel="00000000" w:rsidR="00000000" w:rsidRPr="00000000">
        <w:rPr>
          <w:rtl w:val="0"/>
        </w:rPr>
      </w:r>
    </w:p>
    <w:p w:rsidR="00000000" w:rsidDel="00000000" w:rsidP="00000000" w:rsidRDefault="00000000" w:rsidRPr="00000000" w14:paraId="0000006E">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F">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Décoste, Rachel. “The Most Discriminatory Laws in Canadian History.” </w:t>
      </w:r>
      <w:r w:rsidDel="00000000" w:rsidR="00000000" w:rsidRPr="00000000">
        <w:rPr>
          <w:rFonts w:ascii="Arial" w:cs="Arial" w:eastAsia="Arial" w:hAnsi="Arial"/>
          <w:i w:val="1"/>
          <w:rtl w:val="0"/>
        </w:rPr>
        <w:t xml:space="preserve">HuffPost Canada</w:t>
      </w:r>
      <w:r w:rsidDel="00000000" w:rsidR="00000000" w:rsidRPr="00000000">
        <w:rPr>
          <w:rFonts w:ascii="Arial" w:cs="Arial" w:eastAsia="Arial" w:hAnsi="Arial"/>
          <w:rtl w:val="0"/>
        </w:rPr>
        <w:t xml:space="preserve">, HuffPost Canada, 16 Nov. 2013, </w:t>
      </w:r>
      <w:hyperlink r:id="rId22">
        <w:r w:rsidDel="00000000" w:rsidR="00000000" w:rsidRPr="00000000">
          <w:rPr>
            <w:rFonts w:ascii="Arial" w:cs="Arial" w:eastAsia="Arial" w:hAnsi="Arial"/>
            <w:color w:val="0563c1"/>
            <w:u w:val="single"/>
            <w:rtl w:val="0"/>
          </w:rPr>
          <w:t xml:space="preserve">https://www.huffingtonpost.ca/rachel-decoste/most-discriminatory-canadian-laws_b_3932297.html?guccounter=1</w:t>
        </w:r>
      </w:hyperlink>
      <w:r w:rsidDel="00000000" w:rsidR="00000000" w:rsidRPr="00000000">
        <w:rPr>
          <w:rtl w:val="0"/>
        </w:rPr>
      </w:r>
    </w:p>
    <w:p w:rsidR="00000000" w:rsidDel="00000000" w:rsidP="00000000" w:rsidRDefault="00000000" w:rsidRPr="00000000" w14:paraId="00000070">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1">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Palmer, Howard, et al. “Prejudice and Discrimination in Canada.”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4 Mar. 2015, </w:t>
      </w:r>
      <w:hyperlink r:id="rId23">
        <w:r w:rsidDel="00000000" w:rsidR="00000000" w:rsidRPr="00000000">
          <w:rPr>
            <w:rFonts w:ascii="Arial" w:cs="Arial" w:eastAsia="Arial" w:hAnsi="Arial"/>
            <w:color w:val="0563c1"/>
            <w:u w:val="single"/>
            <w:rtl w:val="0"/>
          </w:rPr>
          <w:t xml:space="preserve">https://www.thecanadianencyclopedia.ca/en/article/prejudice-and-discrimination</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3">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Roy, Jennifer. “Legalized Racism.” </w:t>
      </w:r>
      <w:r w:rsidDel="00000000" w:rsidR="00000000" w:rsidRPr="00000000">
        <w:rPr>
          <w:rFonts w:ascii="Arial" w:cs="Arial" w:eastAsia="Arial" w:hAnsi="Arial"/>
          <w:i w:val="1"/>
          <w:rtl w:val="0"/>
        </w:rPr>
        <w:t xml:space="preserve">Canadian Race Relations Foundation</w:t>
      </w:r>
      <w:r w:rsidDel="00000000" w:rsidR="00000000" w:rsidRPr="00000000">
        <w:rPr>
          <w:rFonts w:ascii="Arial" w:cs="Arial" w:eastAsia="Arial" w:hAnsi="Arial"/>
          <w:rtl w:val="0"/>
        </w:rPr>
        <w:t xml:space="preserve">, </w:t>
      </w:r>
      <w:hyperlink r:id="rId24">
        <w:r w:rsidDel="00000000" w:rsidR="00000000" w:rsidRPr="00000000">
          <w:rPr>
            <w:rFonts w:ascii="Arial" w:cs="Arial" w:eastAsia="Arial" w:hAnsi="Arial"/>
            <w:color w:val="0563c1"/>
            <w:u w:val="single"/>
            <w:rtl w:val="0"/>
          </w:rPr>
          <w:t xml:space="preserve">https://www.crrf-fcrr.ca/images/stories/pdf/ePubFaShLegRac.pdf</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4">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5">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Tarnopolsky, Walter Surma. “Discrimination in Canada: Our History and Our Legacy, 1989.” </w:t>
      </w:r>
      <w:hyperlink r:id="rId25">
        <w:r w:rsidDel="00000000" w:rsidR="00000000" w:rsidRPr="00000000">
          <w:rPr>
            <w:rFonts w:ascii="Arial" w:cs="Arial" w:eastAsia="Arial" w:hAnsi="Arial"/>
            <w:color w:val="0563c1"/>
            <w:u w:val="single"/>
            <w:rtl w:val="0"/>
          </w:rPr>
          <w:t xml:space="preserve">https://ciaj-icaj.ca/wp-content/uploads/documents/import/1989/TARNOPOL.pdf?id=1591&amp;1598877802</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6">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widowControl w:val="0"/>
        <w:rPr>
          <w:b w:val="1"/>
        </w:rPr>
      </w:pPr>
      <w:r w:rsidDel="00000000" w:rsidR="00000000" w:rsidRPr="00000000">
        <w:rPr>
          <w:b w:val="1"/>
          <w:rtl w:val="0"/>
        </w:rPr>
        <w:t xml:space="preserve">Materials and Resources: </w:t>
      </w:r>
    </w:p>
    <w:p w:rsidR="00000000" w:rsidDel="00000000" w:rsidP="00000000" w:rsidRDefault="00000000" w:rsidRPr="00000000" w14:paraId="00000079">
      <w:pPr>
        <w:widowControl w:val="0"/>
        <w:rPr/>
      </w:pPr>
      <w:r w:rsidDel="00000000" w:rsidR="00000000" w:rsidRPr="00000000">
        <w:rPr>
          <w:rtl w:val="0"/>
        </w:rPr>
        <w:t xml:space="preserve">(see next pages)</w:t>
      </w:r>
    </w:p>
    <w:p w:rsidR="00000000" w:rsidDel="00000000" w:rsidP="00000000" w:rsidRDefault="00000000" w:rsidRPr="00000000" w14:paraId="0000007A">
      <w:pPr>
        <w:widowControl w:val="0"/>
        <w:rPr/>
      </w:pPr>
      <w:r w:rsidDel="00000000" w:rsidR="00000000" w:rsidRPr="00000000">
        <w:rPr>
          <w:rtl w:val="0"/>
        </w:rPr>
      </w:r>
    </w:p>
    <w:p w:rsidR="00000000" w:rsidDel="00000000" w:rsidP="00000000" w:rsidRDefault="00000000" w:rsidRPr="00000000" w14:paraId="0000007B">
      <w:pPr>
        <w:widowControl w:val="0"/>
        <w:rPr/>
      </w:pPr>
      <w:r w:rsidDel="00000000" w:rsidR="00000000" w:rsidRPr="00000000">
        <w:rPr>
          <w:rtl w:val="0"/>
        </w:rPr>
      </w:r>
    </w:p>
    <w:p w:rsidR="00000000" w:rsidDel="00000000" w:rsidP="00000000" w:rsidRDefault="00000000" w:rsidRPr="00000000" w14:paraId="0000007C">
      <w:pPr>
        <w:widowControl w:val="0"/>
        <w:rPr/>
      </w:pPr>
      <w:r w:rsidDel="00000000" w:rsidR="00000000" w:rsidRPr="00000000">
        <w:rPr>
          <w:rtl w:val="0"/>
        </w:rPr>
      </w:r>
    </w:p>
    <w:p w:rsidR="00000000" w:rsidDel="00000000" w:rsidP="00000000" w:rsidRDefault="00000000" w:rsidRPr="00000000" w14:paraId="0000007D">
      <w:pPr>
        <w:widowControl w:val="0"/>
        <w:rPr/>
      </w:pPr>
      <w:r w:rsidDel="00000000" w:rsidR="00000000" w:rsidRPr="00000000">
        <w:rPr>
          <w:rtl w:val="0"/>
        </w:rPr>
      </w:r>
    </w:p>
    <w:p w:rsidR="00000000" w:rsidDel="00000000" w:rsidP="00000000" w:rsidRDefault="00000000" w:rsidRPr="00000000" w14:paraId="0000007E">
      <w:pPr>
        <w:widowControl w:val="0"/>
        <w:rPr/>
      </w:pPr>
      <w:r w:rsidDel="00000000" w:rsidR="00000000" w:rsidRPr="00000000">
        <w:rPr>
          <w:rtl w:val="0"/>
        </w:rPr>
      </w:r>
    </w:p>
    <w:p w:rsidR="00000000" w:rsidDel="00000000" w:rsidP="00000000" w:rsidRDefault="00000000" w:rsidRPr="00000000" w14:paraId="0000007F">
      <w:pPr>
        <w:widowControl w:val="0"/>
        <w:rPr/>
      </w:pPr>
      <w:r w:rsidDel="00000000" w:rsidR="00000000" w:rsidRPr="00000000">
        <w:rPr>
          <w:rtl w:val="0"/>
        </w:rPr>
      </w:r>
    </w:p>
    <w:p w:rsidR="00000000" w:rsidDel="00000000" w:rsidP="00000000" w:rsidRDefault="00000000" w:rsidRPr="00000000" w14:paraId="00000080">
      <w:pPr>
        <w:widowControl w:val="0"/>
        <w:rPr/>
      </w:pPr>
      <w:r w:rsidDel="00000000" w:rsidR="00000000" w:rsidRPr="00000000">
        <w:rPr>
          <w:rtl w:val="0"/>
        </w:rPr>
      </w:r>
    </w:p>
    <w:p w:rsidR="00000000" w:rsidDel="00000000" w:rsidP="00000000" w:rsidRDefault="00000000" w:rsidRPr="00000000" w14:paraId="00000081">
      <w:pPr>
        <w:widowControl w:val="0"/>
        <w:rPr/>
      </w:pPr>
      <w:r w:rsidDel="00000000" w:rsidR="00000000" w:rsidRPr="00000000">
        <w:rPr>
          <w:rtl w:val="0"/>
        </w:rPr>
      </w:r>
    </w:p>
    <w:p w:rsidR="00000000" w:rsidDel="00000000" w:rsidP="00000000" w:rsidRDefault="00000000" w:rsidRPr="00000000" w14:paraId="00000082">
      <w:pPr>
        <w:widowControl w:val="0"/>
        <w:rPr/>
      </w:pP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rtl w:val="0"/>
        </w:rPr>
      </w:r>
    </w:p>
    <w:p w:rsidR="00000000" w:rsidDel="00000000" w:rsidP="00000000" w:rsidRDefault="00000000" w:rsidRPr="00000000" w14:paraId="00000084">
      <w:pPr>
        <w:jc w:val="center"/>
        <w:rPr>
          <w:b w:val="1"/>
          <w:sz w:val="28"/>
          <w:szCs w:val="28"/>
        </w:rPr>
      </w:pPr>
      <w:r w:rsidDel="00000000" w:rsidR="00000000" w:rsidRPr="00000000">
        <w:rPr>
          <w:rtl w:val="0"/>
        </w:rPr>
      </w:r>
    </w:p>
    <w:p w:rsidR="00000000" w:rsidDel="00000000" w:rsidP="00000000" w:rsidRDefault="00000000" w:rsidRPr="00000000" w14:paraId="00000085">
      <w:pPr>
        <w:jc w:val="center"/>
        <w:rPr>
          <w:b w:val="1"/>
          <w:sz w:val="28"/>
          <w:szCs w:val="28"/>
        </w:rPr>
      </w:pPr>
      <w:r w:rsidDel="00000000" w:rsidR="00000000" w:rsidRPr="00000000">
        <w:rPr>
          <w:rtl w:val="0"/>
        </w:rPr>
      </w:r>
    </w:p>
    <w:p w:rsidR="00000000" w:rsidDel="00000000" w:rsidP="00000000" w:rsidRDefault="00000000" w:rsidRPr="00000000" w14:paraId="00000086">
      <w:pPr>
        <w:jc w:val="center"/>
        <w:rPr>
          <w:b w:val="1"/>
          <w:sz w:val="28"/>
          <w:szCs w:val="28"/>
        </w:rPr>
      </w:pPr>
      <w:r w:rsidDel="00000000" w:rsidR="00000000" w:rsidRPr="00000000">
        <w:rPr>
          <w:rtl w:val="0"/>
        </w:rPr>
      </w:r>
    </w:p>
    <w:p w:rsidR="00000000" w:rsidDel="00000000" w:rsidP="00000000" w:rsidRDefault="00000000" w:rsidRPr="00000000" w14:paraId="00000087">
      <w:pPr>
        <w:jc w:val="center"/>
        <w:rPr>
          <w:b w:val="1"/>
          <w:sz w:val="28"/>
          <w:szCs w:val="28"/>
        </w:rPr>
      </w:pPr>
      <w:r w:rsidDel="00000000" w:rsidR="00000000" w:rsidRPr="00000000">
        <w:rPr>
          <w:rtl w:val="0"/>
        </w:rPr>
      </w:r>
    </w:p>
    <w:p w:rsidR="00000000" w:rsidDel="00000000" w:rsidP="00000000" w:rsidRDefault="00000000" w:rsidRPr="00000000" w14:paraId="00000088">
      <w:pPr>
        <w:jc w:val="center"/>
        <w:rPr>
          <w:b w:val="1"/>
          <w:sz w:val="28"/>
          <w:szCs w:val="28"/>
        </w:rPr>
      </w:pPr>
      <w:r w:rsidDel="00000000" w:rsidR="00000000" w:rsidRPr="00000000">
        <w:rPr>
          <w:rtl w:val="0"/>
        </w:rPr>
      </w:r>
    </w:p>
    <w:p w:rsidR="00000000" w:rsidDel="00000000" w:rsidP="00000000" w:rsidRDefault="00000000" w:rsidRPr="00000000" w14:paraId="00000089">
      <w:pPr>
        <w:jc w:val="center"/>
        <w:rPr>
          <w:b w:val="1"/>
          <w:sz w:val="28"/>
          <w:szCs w:val="28"/>
        </w:rPr>
      </w:pPr>
      <w:r w:rsidDel="00000000" w:rsidR="00000000" w:rsidRPr="00000000">
        <w:rPr>
          <w:rtl w:val="0"/>
        </w:rPr>
      </w:r>
    </w:p>
    <w:p w:rsidR="00000000" w:rsidDel="00000000" w:rsidP="00000000" w:rsidRDefault="00000000" w:rsidRPr="00000000" w14:paraId="0000008A">
      <w:pPr>
        <w:jc w:val="center"/>
        <w:rPr>
          <w:b w:val="1"/>
          <w:sz w:val="28"/>
          <w:szCs w:val="28"/>
        </w:rPr>
      </w:pPr>
      <w:r w:rsidDel="00000000" w:rsidR="00000000" w:rsidRPr="00000000">
        <w:rPr>
          <w:rtl w:val="0"/>
        </w:rPr>
      </w:r>
    </w:p>
    <w:p w:rsidR="00000000" w:rsidDel="00000000" w:rsidP="00000000" w:rsidRDefault="00000000" w:rsidRPr="00000000" w14:paraId="0000008B">
      <w:pPr>
        <w:jc w:val="left"/>
        <w:rPr>
          <w:b w:val="1"/>
          <w:sz w:val="28"/>
          <w:szCs w:val="28"/>
        </w:rPr>
      </w:pPr>
      <w:r w:rsidDel="00000000" w:rsidR="00000000" w:rsidRPr="00000000">
        <w:rPr>
          <w:rtl w:val="0"/>
        </w:rPr>
      </w:r>
    </w:p>
    <w:p w:rsidR="00000000" w:rsidDel="00000000" w:rsidP="00000000" w:rsidRDefault="00000000" w:rsidRPr="00000000" w14:paraId="0000008C">
      <w:pPr>
        <w:jc w:val="center"/>
        <w:rPr>
          <w:b w:val="1"/>
          <w:sz w:val="28"/>
          <w:szCs w:val="28"/>
        </w:rPr>
      </w:pPr>
      <w:r w:rsidDel="00000000" w:rsidR="00000000" w:rsidRPr="00000000">
        <w:rPr>
          <w:rtl w:val="0"/>
        </w:rPr>
      </w:r>
    </w:p>
    <w:p w:rsidR="00000000" w:rsidDel="00000000" w:rsidP="00000000" w:rsidRDefault="00000000" w:rsidRPr="00000000" w14:paraId="0000008D">
      <w:pPr>
        <w:jc w:val="center"/>
        <w:rPr>
          <w:b w:val="1"/>
          <w:sz w:val="28"/>
          <w:szCs w:val="28"/>
        </w:rPr>
      </w:pPr>
      <w:r w:rsidDel="00000000" w:rsidR="00000000" w:rsidRPr="00000000">
        <w:rPr>
          <w:b w:val="1"/>
          <w:sz w:val="28"/>
          <w:szCs w:val="28"/>
          <w:rtl w:val="0"/>
        </w:rPr>
        <w:t xml:space="preserve">Discriminatory Laws and Policies Awareness Rubric</w:t>
      </w:r>
    </w:p>
    <w:p w:rsidR="00000000" w:rsidDel="00000000" w:rsidP="00000000" w:rsidRDefault="00000000" w:rsidRPr="00000000" w14:paraId="0000008E">
      <w:pPr>
        <w:jc w:val="center"/>
        <w:rPr>
          <w:b w:val="1"/>
          <w:sz w:val="28"/>
          <w:szCs w:val="28"/>
        </w:rPr>
      </w:pPr>
      <w:r w:rsidDel="00000000" w:rsidR="00000000" w:rsidRPr="00000000">
        <w:rPr>
          <w:rtl w:val="0"/>
        </w:rPr>
      </w:r>
    </w:p>
    <w:p w:rsidR="00000000" w:rsidDel="00000000" w:rsidP="00000000" w:rsidRDefault="00000000" w:rsidRPr="00000000" w14:paraId="0000008F">
      <w:pPr>
        <w:spacing w:after="240" w:lineRule="auto"/>
        <w:rPr/>
      </w:pPr>
      <w:r w:rsidDel="00000000" w:rsidR="00000000" w:rsidRPr="00000000">
        <w:rPr>
          <w:rtl w:val="0"/>
        </w:rPr>
        <w:t xml:space="preserve">Instructions: Evaluate your knowledge about the following laws and historical issues in Canada. </w:t>
      </w:r>
    </w:p>
    <w:p w:rsidR="00000000" w:rsidDel="00000000" w:rsidP="00000000" w:rsidRDefault="00000000" w:rsidRPr="00000000" w14:paraId="00000090">
      <w:pPr>
        <w:jc w:val="center"/>
        <w:rPr/>
      </w:pPr>
      <w:r w:rsidDel="00000000" w:rsidR="00000000" w:rsidRPr="00000000">
        <w:rPr>
          <w:rtl w:val="0"/>
        </w:rPr>
        <w:t xml:space="preserve">      </w:t>
        <w:tab/>
        <w:t xml:space="preserve">1 - Unknown         2 - Recognized        3 - Familiar with basics      4 – Expert</w:t>
      </w:r>
    </w:p>
    <w:p w:rsidR="00000000" w:rsidDel="00000000" w:rsidP="00000000" w:rsidRDefault="00000000" w:rsidRPr="00000000" w14:paraId="00000091">
      <w:pPr>
        <w:jc w:val="center"/>
        <w:rPr/>
      </w:pPr>
      <w:r w:rsidDel="00000000" w:rsidR="00000000" w:rsidRPr="00000000">
        <w:rPr>
          <w:rtl w:val="0"/>
        </w:rPr>
      </w:r>
    </w:p>
    <w:p w:rsidR="00000000" w:rsidDel="00000000" w:rsidP="00000000" w:rsidRDefault="00000000" w:rsidRPr="00000000" w14:paraId="00000092">
      <w:pPr>
        <w:rPr>
          <w:i w:val="1"/>
        </w:rPr>
      </w:pPr>
      <w:r w:rsidDel="00000000" w:rsidR="00000000" w:rsidRPr="00000000">
        <w:rPr>
          <w:rtl w:val="0"/>
        </w:rPr>
      </w:r>
    </w:p>
    <w:p w:rsidR="00000000" w:rsidDel="00000000" w:rsidP="00000000" w:rsidRDefault="00000000" w:rsidRPr="00000000" w14:paraId="00000093">
      <w:pPr>
        <w:rPr/>
      </w:pPr>
      <w:r w:rsidDel="00000000" w:rsidR="00000000" w:rsidRPr="00000000">
        <w:rPr>
          <w:i w:val="1"/>
          <w:rtl w:val="0"/>
        </w:rPr>
        <w:t xml:space="preserve">Canada Human Rights Act</w:t>
      </w:r>
      <w:r w:rsidDel="00000000" w:rsidR="00000000" w:rsidRPr="00000000">
        <w:rPr>
          <w:rtl w:val="0"/>
        </w:rPr>
        <w:t xml:space="preserve"> (1977)</w:t>
        <w:tab/>
        <w:t xml:space="preserve"> </w:t>
        <w:tab/>
        <w:t xml:space="preserve">1 </w:t>
        <w:tab/>
        <w:tab/>
        <w:t xml:space="preserve">2</w:t>
        <w:tab/>
        <w:tab/>
        <w:t xml:space="preserve">3</w:t>
        <w:tab/>
        <w:tab/>
        <w:t xml:space="preserve"> 4</w:t>
      </w:r>
    </w:p>
    <w:p w:rsidR="00000000" w:rsidDel="00000000" w:rsidP="00000000" w:rsidRDefault="00000000" w:rsidRPr="00000000" w14:paraId="00000094">
      <w:pPr>
        <w:rPr>
          <w:i w:val="1"/>
        </w:rPr>
      </w:pPr>
      <w:r w:rsidDel="00000000" w:rsidR="00000000" w:rsidRPr="00000000">
        <w:rPr>
          <w:rtl w:val="0"/>
        </w:rPr>
      </w:r>
    </w:p>
    <w:p w:rsidR="00000000" w:rsidDel="00000000" w:rsidP="00000000" w:rsidRDefault="00000000" w:rsidRPr="00000000" w14:paraId="00000095">
      <w:pPr>
        <w:rPr/>
      </w:pPr>
      <w:r w:rsidDel="00000000" w:rsidR="00000000" w:rsidRPr="00000000">
        <w:rPr>
          <w:i w:val="1"/>
          <w:rtl w:val="0"/>
        </w:rPr>
        <w:t xml:space="preserve">Chinese Exclusion Act  </w:t>
      </w:r>
      <w:r w:rsidDel="00000000" w:rsidR="00000000" w:rsidRPr="00000000">
        <w:rPr>
          <w:rtl w:val="0"/>
        </w:rPr>
        <w:t xml:space="preserve">(1923)</w:t>
        <w:tab/>
        <w:tab/>
        <w:t xml:space="preserve"> </w:t>
        <w:tab/>
        <w:t xml:space="preserve">1 </w:t>
        <w:tab/>
        <w:tab/>
        <w:t xml:space="preserve">2</w:t>
        <w:tab/>
        <w:tab/>
        <w:t xml:space="preserve">3</w:t>
        <w:tab/>
        <w:tab/>
        <w:t xml:space="preserve"> 4</w:t>
      </w:r>
    </w:p>
    <w:p w:rsidR="00000000" w:rsidDel="00000000" w:rsidP="00000000" w:rsidRDefault="00000000" w:rsidRPr="00000000" w14:paraId="00000096">
      <w:pPr>
        <w:rPr>
          <w:i w:val="1"/>
        </w:rPr>
      </w:pPr>
      <w:r w:rsidDel="00000000" w:rsidR="00000000" w:rsidRPr="00000000">
        <w:rPr>
          <w:rtl w:val="0"/>
        </w:rPr>
      </w:r>
    </w:p>
    <w:p w:rsidR="00000000" w:rsidDel="00000000" w:rsidP="00000000" w:rsidRDefault="00000000" w:rsidRPr="00000000" w14:paraId="00000097">
      <w:pPr>
        <w:rPr/>
      </w:pPr>
      <w:r w:rsidDel="00000000" w:rsidR="00000000" w:rsidRPr="00000000">
        <w:rPr>
          <w:i w:val="1"/>
          <w:rtl w:val="0"/>
        </w:rPr>
        <w:t xml:space="preserve">Chinese Immigration Act </w:t>
      </w:r>
      <w:r w:rsidDel="00000000" w:rsidR="00000000" w:rsidRPr="00000000">
        <w:rPr>
          <w:rtl w:val="0"/>
        </w:rPr>
        <w:t xml:space="preserve">(1885)</w:t>
        <w:tab/>
        <w:tab/>
        <w:t xml:space="preserve"> 1 </w:t>
        <w:tab/>
        <w:tab/>
        <w:t xml:space="preserve">2</w:t>
        <w:tab/>
        <w:tab/>
        <w:t xml:space="preserve">3</w:t>
        <w:tab/>
        <w:tab/>
        <w:t xml:space="preserve"> 4</w:t>
      </w:r>
    </w:p>
    <w:p w:rsidR="00000000" w:rsidDel="00000000" w:rsidP="00000000" w:rsidRDefault="00000000" w:rsidRPr="00000000" w14:paraId="00000098">
      <w:pPr>
        <w:rPr>
          <w:i w:val="1"/>
        </w:rPr>
      </w:pPr>
      <w:r w:rsidDel="00000000" w:rsidR="00000000" w:rsidRPr="00000000">
        <w:rPr>
          <w:rtl w:val="0"/>
        </w:rPr>
      </w:r>
    </w:p>
    <w:p w:rsidR="00000000" w:rsidDel="00000000" w:rsidP="00000000" w:rsidRDefault="00000000" w:rsidRPr="00000000" w14:paraId="00000099">
      <w:pPr>
        <w:rPr/>
      </w:pPr>
      <w:r w:rsidDel="00000000" w:rsidR="00000000" w:rsidRPr="00000000">
        <w:rPr>
          <w:i w:val="1"/>
          <w:rtl w:val="0"/>
        </w:rPr>
        <w:t xml:space="preserve">Indian Act</w:t>
      </w:r>
      <w:r w:rsidDel="00000000" w:rsidR="00000000" w:rsidRPr="00000000">
        <w:rPr>
          <w:rtl w:val="0"/>
        </w:rPr>
        <w:t xml:space="preserve"> (1876)</w:t>
        <w:tab/>
        <w:tab/>
        <w:tab/>
        <w:tab/>
        <w:t xml:space="preserve"> 1 </w:t>
        <w:tab/>
        <w:tab/>
        <w:t xml:space="preserve">2</w:t>
        <w:tab/>
        <w:tab/>
        <w:t xml:space="preserve">3</w:t>
        <w:tab/>
        <w:tab/>
        <w:t xml:space="preserve"> 4</w:t>
      </w:r>
    </w:p>
    <w:p w:rsidR="00000000" w:rsidDel="00000000" w:rsidP="00000000" w:rsidRDefault="00000000" w:rsidRPr="00000000" w14:paraId="0000009A">
      <w:pPr>
        <w:widowControl w:val="0"/>
        <w:rPr>
          <w:i w:val="1"/>
        </w:rPr>
      </w:pPr>
      <w:r w:rsidDel="00000000" w:rsidR="00000000" w:rsidRPr="00000000">
        <w:rPr>
          <w:rtl w:val="0"/>
        </w:rPr>
      </w:r>
    </w:p>
    <w:p w:rsidR="00000000" w:rsidDel="00000000" w:rsidP="00000000" w:rsidRDefault="00000000" w:rsidRPr="00000000" w14:paraId="0000009B">
      <w:pPr>
        <w:widowControl w:val="0"/>
        <w:rPr/>
      </w:pPr>
      <w:r w:rsidDel="00000000" w:rsidR="00000000" w:rsidRPr="00000000">
        <w:rPr>
          <w:i w:val="1"/>
          <w:rtl w:val="0"/>
        </w:rPr>
        <w:t xml:space="preserve">Common Schools Act</w:t>
      </w:r>
      <w:r w:rsidDel="00000000" w:rsidR="00000000" w:rsidRPr="00000000">
        <w:rPr>
          <w:rtl w:val="0"/>
        </w:rPr>
        <w:t xml:space="preserve">: Separate </w:t>
      </w:r>
    </w:p>
    <w:p w:rsidR="00000000" w:rsidDel="00000000" w:rsidP="00000000" w:rsidRDefault="00000000" w:rsidRPr="00000000" w14:paraId="0000009C">
      <w:pPr>
        <w:rPr/>
      </w:pPr>
      <w:r w:rsidDel="00000000" w:rsidR="00000000" w:rsidRPr="00000000">
        <w:rPr>
          <w:rtl w:val="0"/>
        </w:rPr>
        <w:t xml:space="preserve">Schools Clause(1850) </w:t>
        <w:tab/>
        <w:tab/>
        <w:tab/>
        <w:t xml:space="preserve"> </w:t>
        <w:tab/>
        <w:t xml:space="preserve">1 </w:t>
        <w:tab/>
        <w:tab/>
        <w:t xml:space="preserve">2</w:t>
        <w:tab/>
        <w:tab/>
        <w:t xml:space="preserve">3</w:t>
        <w:tab/>
        <w:tab/>
        <w:t xml:space="preserve"> 4</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Regulation 17 (1912) </w:t>
        <w:tab/>
        <w:tab/>
        <w:tab/>
        <w:t xml:space="preserve"> </w:t>
        <w:tab/>
        <w:t xml:space="preserve">1 </w:t>
        <w:tab/>
        <w:tab/>
        <w:t xml:space="preserve">2</w:t>
        <w:tab/>
        <w:tab/>
        <w:t xml:space="preserve">3</w:t>
        <w:tab/>
        <w:tab/>
        <w:t xml:space="preserve"> 4</w:t>
      </w:r>
    </w:p>
    <w:p w:rsidR="00000000" w:rsidDel="00000000" w:rsidP="00000000" w:rsidRDefault="00000000" w:rsidRPr="00000000" w14:paraId="0000009F">
      <w:pPr>
        <w:widowControl w:val="0"/>
        <w:rPr/>
      </w:pPr>
      <w:r w:rsidDel="00000000" w:rsidR="00000000" w:rsidRPr="00000000">
        <w:rPr>
          <w:rtl w:val="0"/>
        </w:rPr>
      </w:r>
    </w:p>
    <w:p w:rsidR="00000000" w:rsidDel="00000000" w:rsidP="00000000" w:rsidRDefault="00000000" w:rsidRPr="00000000" w14:paraId="000000A0">
      <w:pPr>
        <w:widowControl w:val="0"/>
        <w:rPr/>
      </w:pPr>
      <w:r w:rsidDel="00000000" w:rsidR="00000000" w:rsidRPr="00000000">
        <w:rPr>
          <w:rtl w:val="0"/>
        </w:rPr>
        <w:t xml:space="preserve">Regulations against visible minorities </w:t>
      </w:r>
    </w:p>
    <w:p w:rsidR="00000000" w:rsidDel="00000000" w:rsidP="00000000" w:rsidRDefault="00000000" w:rsidRPr="00000000" w14:paraId="000000A1">
      <w:pPr>
        <w:rPr/>
      </w:pPr>
      <w:r w:rsidDel="00000000" w:rsidR="00000000" w:rsidRPr="00000000">
        <w:rPr>
          <w:rtl w:val="0"/>
        </w:rPr>
        <w:t xml:space="preserve">enlisting in armed forces during WWII</w:t>
        <w:tab/>
        <w:t xml:space="preserve"> 1 </w:t>
        <w:tab/>
        <w:tab/>
        <w:t xml:space="preserve">2</w:t>
        <w:tab/>
        <w:tab/>
        <w:t xml:space="preserve">3</w:t>
        <w:tab/>
        <w:tab/>
        <w:t xml:space="preserve"> 4</w:t>
      </w:r>
    </w:p>
    <w:p w:rsidR="00000000" w:rsidDel="00000000" w:rsidP="00000000" w:rsidRDefault="00000000" w:rsidRPr="00000000" w14:paraId="000000A2">
      <w:pPr>
        <w:widowControl w:val="0"/>
        <w:rPr/>
      </w:pPr>
      <w:r w:rsidDel="00000000" w:rsidR="00000000" w:rsidRPr="00000000">
        <w:rPr>
          <w:rtl w:val="0"/>
        </w:rPr>
      </w:r>
    </w:p>
    <w:p w:rsidR="00000000" w:rsidDel="00000000" w:rsidP="00000000" w:rsidRDefault="00000000" w:rsidRPr="00000000" w14:paraId="000000A3">
      <w:pPr>
        <w:widowControl w:val="0"/>
        <w:rPr/>
      </w:pPr>
      <w:r w:rsidDel="00000000" w:rsidR="00000000" w:rsidRPr="00000000">
        <w:rPr>
          <w:rtl w:val="0"/>
        </w:rPr>
        <w:t xml:space="preserve">Restriction of Voting Rights for Visible Minorities </w:t>
      </w:r>
    </w:p>
    <w:p w:rsidR="00000000" w:rsidDel="00000000" w:rsidP="00000000" w:rsidRDefault="00000000" w:rsidRPr="00000000" w14:paraId="000000A4">
      <w:pPr>
        <w:rPr/>
      </w:pPr>
      <w:r w:rsidDel="00000000" w:rsidR="00000000" w:rsidRPr="00000000">
        <w:rPr>
          <w:rtl w:val="0"/>
        </w:rPr>
        <w:t xml:space="preserve">under the </w:t>
      </w:r>
      <w:r w:rsidDel="00000000" w:rsidR="00000000" w:rsidRPr="00000000">
        <w:rPr>
          <w:i w:val="1"/>
          <w:rtl w:val="0"/>
        </w:rPr>
        <w:t xml:space="preserve">Electoral Franchise Act</w:t>
      </w:r>
      <w:r w:rsidDel="00000000" w:rsidR="00000000" w:rsidRPr="00000000">
        <w:rPr>
          <w:rtl w:val="0"/>
        </w:rPr>
        <w:t xml:space="preserve"> </w:t>
        <w:tab/>
        <w:tab/>
        <w:t xml:space="preserve">1 </w:t>
        <w:tab/>
        <w:tab/>
        <w:t xml:space="preserve">2</w:t>
        <w:tab/>
        <w:tab/>
        <w:t xml:space="preserve">3</w:t>
        <w:tab/>
        <w:tab/>
        <w:t xml:space="preserve"> 4</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The White Paper (1969)</w:t>
        <w:tab/>
        <w:tab/>
        <w:tab/>
        <w:t xml:space="preserve"> 1 </w:t>
        <w:tab/>
        <w:tab/>
        <w:t xml:space="preserve">2</w:t>
        <w:tab/>
        <w:tab/>
        <w:t xml:space="preserve">3</w:t>
        <w:tab/>
        <w:tab/>
        <w:t xml:space="preserve"> 4</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The Person’s Case (1929)</w:t>
        <w:tab/>
        <w:tab/>
        <w:tab/>
        <w:t xml:space="preserve"> 1 </w:t>
        <w:tab/>
        <w:tab/>
        <w:t xml:space="preserve">2</w:t>
        <w:tab/>
        <w:tab/>
        <w:t xml:space="preserve">3</w:t>
        <w:tab/>
        <w:tab/>
        <w:t xml:space="preserve"> 4</w:t>
      </w:r>
    </w:p>
    <w:p w:rsidR="00000000" w:rsidDel="00000000" w:rsidP="00000000" w:rsidRDefault="00000000" w:rsidRPr="00000000" w14:paraId="000000A9">
      <w:pPr>
        <w:widowControl w:val="0"/>
        <w:rPr/>
      </w:pPr>
      <w:r w:rsidDel="00000000" w:rsidR="00000000" w:rsidRPr="00000000">
        <w:rPr>
          <w:rtl w:val="0"/>
        </w:rPr>
      </w:r>
    </w:p>
    <w:p w:rsidR="00000000" w:rsidDel="00000000" w:rsidP="00000000" w:rsidRDefault="00000000" w:rsidRPr="00000000" w14:paraId="000000AA">
      <w:pPr>
        <w:widowControl w:val="0"/>
        <w:rPr/>
      </w:pPr>
      <w:r w:rsidDel="00000000" w:rsidR="00000000" w:rsidRPr="00000000">
        <w:rPr>
          <w:rtl w:val="0"/>
        </w:rPr>
        <w:t xml:space="preserve">World War II Japanese Internment </w:t>
      </w:r>
    </w:p>
    <w:p w:rsidR="00000000" w:rsidDel="00000000" w:rsidP="00000000" w:rsidRDefault="00000000" w:rsidRPr="00000000" w14:paraId="000000AB">
      <w:pPr>
        <w:rPr/>
      </w:pPr>
      <w:r w:rsidDel="00000000" w:rsidR="00000000" w:rsidRPr="00000000">
        <w:rPr>
          <w:rtl w:val="0"/>
        </w:rPr>
        <w:t xml:space="preserve">Camps  </w:t>
        <w:tab/>
        <w:tab/>
        <w:tab/>
        <w:tab/>
        <w:tab/>
        <w:t xml:space="preserve">1 </w:t>
        <w:tab/>
        <w:tab/>
        <w:t xml:space="preserve">2</w:t>
        <w:tab/>
        <w:tab/>
        <w:t xml:space="preserve">3</w:t>
        <w:tab/>
        <w:tab/>
        <w:t xml:space="preserve"> 4</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sz w:val="28"/>
          <w:szCs w:val="28"/>
        </w:rPr>
      </w:pPr>
      <w:r w:rsidDel="00000000" w:rsidR="00000000" w:rsidRPr="00000000">
        <w:rPr>
          <w:rtl w:val="0"/>
        </w:rPr>
        <w:t xml:space="preserve">WWI Internment Camps</w:t>
        <w:tab/>
        <w:tab/>
        <w:tab/>
        <w:t xml:space="preserve"> 1 </w:t>
        <w:tab/>
        <w:tab/>
        <w:t xml:space="preserve">2</w:t>
        <w:tab/>
        <w:tab/>
        <w:t xml:space="preserve">3</w:t>
        <w:tab/>
        <w:tab/>
        <w:t xml:space="preserve"> 4</w:t>
      </w:r>
      <w:r w:rsidDel="00000000" w:rsidR="00000000" w:rsidRPr="00000000">
        <w:rPr>
          <w:rtl w:val="0"/>
        </w:rPr>
      </w:r>
    </w:p>
    <w:p w:rsidR="00000000" w:rsidDel="00000000" w:rsidP="00000000" w:rsidRDefault="00000000" w:rsidRPr="00000000" w14:paraId="000000AE">
      <w:pPr>
        <w:widowControl w:val="0"/>
        <w:rPr/>
      </w:pPr>
      <w:r w:rsidDel="00000000" w:rsidR="00000000" w:rsidRPr="00000000">
        <w:rPr>
          <w:rtl w:val="0"/>
        </w:rPr>
      </w:r>
    </w:p>
    <w:p w:rsidR="00000000" w:rsidDel="00000000" w:rsidP="00000000" w:rsidRDefault="00000000" w:rsidRPr="00000000" w14:paraId="000000AF">
      <w:pPr>
        <w:widowControl w:val="0"/>
        <w:rPr/>
      </w:pPr>
      <w:r w:rsidDel="00000000" w:rsidR="00000000" w:rsidRPr="00000000">
        <w:rPr>
          <w:rtl w:val="0"/>
        </w:rPr>
      </w:r>
    </w:p>
    <w:p w:rsidR="00000000" w:rsidDel="00000000" w:rsidP="00000000" w:rsidRDefault="00000000" w:rsidRPr="00000000" w14:paraId="000000B0">
      <w:pPr>
        <w:widowControl w:val="0"/>
        <w:rPr/>
      </w:pPr>
      <w:r w:rsidDel="00000000" w:rsidR="00000000" w:rsidRPr="00000000">
        <w:rPr>
          <w:rtl w:val="0"/>
        </w:rPr>
      </w:r>
    </w:p>
    <w:p w:rsidR="00000000" w:rsidDel="00000000" w:rsidP="00000000" w:rsidRDefault="00000000" w:rsidRPr="00000000" w14:paraId="000000B1">
      <w:pPr>
        <w:widowControl w:val="0"/>
        <w:rPr/>
      </w:pPr>
      <w:r w:rsidDel="00000000" w:rsidR="00000000" w:rsidRPr="00000000">
        <w:rPr>
          <w:rtl w:val="0"/>
        </w:rPr>
      </w:r>
    </w:p>
    <w:p w:rsidR="00000000" w:rsidDel="00000000" w:rsidP="00000000" w:rsidRDefault="00000000" w:rsidRPr="00000000" w14:paraId="000000B2">
      <w:pPr>
        <w:widowControl w:val="0"/>
        <w:rPr/>
      </w:pPr>
      <w:r w:rsidDel="00000000" w:rsidR="00000000" w:rsidRPr="00000000">
        <w:rPr>
          <w:rtl w:val="0"/>
        </w:rPr>
      </w:r>
    </w:p>
    <w:p w:rsidR="00000000" w:rsidDel="00000000" w:rsidP="00000000" w:rsidRDefault="00000000" w:rsidRPr="00000000" w14:paraId="000000B3">
      <w:pPr>
        <w:widowControl w:val="0"/>
        <w:rPr/>
      </w:pPr>
      <w:r w:rsidDel="00000000" w:rsidR="00000000" w:rsidRPr="00000000">
        <w:rPr>
          <w:rtl w:val="0"/>
        </w:rPr>
      </w:r>
    </w:p>
    <w:p w:rsidR="00000000" w:rsidDel="00000000" w:rsidP="00000000" w:rsidRDefault="00000000" w:rsidRPr="00000000" w14:paraId="000000B4">
      <w:pPr>
        <w:widowControl w:val="0"/>
        <w:rPr/>
      </w:pPr>
      <w:r w:rsidDel="00000000" w:rsidR="00000000" w:rsidRPr="00000000">
        <w:rPr>
          <w:rtl w:val="0"/>
        </w:rPr>
      </w:r>
    </w:p>
    <w:p w:rsidR="00000000" w:rsidDel="00000000" w:rsidP="00000000" w:rsidRDefault="00000000" w:rsidRPr="00000000" w14:paraId="000000B5">
      <w:pPr>
        <w:widowControl w:val="0"/>
        <w:rPr/>
      </w:pPr>
      <w:r w:rsidDel="00000000" w:rsidR="00000000" w:rsidRPr="00000000">
        <w:rPr>
          <w:rtl w:val="0"/>
        </w:rPr>
      </w:r>
    </w:p>
    <w:p w:rsidR="00000000" w:rsidDel="00000000" w:rsidP="00000000" w:rsidRDefault="00000000" w:rsidRPr="00000000" w14:paraId="000000B6">
      <w:pPr>
        <w:widowControl w:val="0"/>
        <w:rPr>
          <w:b w:val="1"/>
          <w:sz w:val="28"/>
          <w:szCs w:val="28"/>
        </w:rPr>
      </w:pPr>
      <w:r w:rsidDel="00000000" w:rsidR="00000000" w:rsidRPr="00000000">
        <w:rPr>
          <w:rtl w:val="0"/>
        </w:rPr>
      </w:r>
    </w:p>
    <w:p w:rsidR="00000000" w:rsidDel="00000000" w:rsidP="00000000" w:rsidRDefault="00000000" w:rsidRPr="00000000" w14:paraId="000000B7">
      <w:pPr>
        <w:widowControl w:val="0"/>
        <w:rPr>
          <w:b w:val="1"/>
          <w:sz w:val="28"/>
          <w:szCs w:val="28"/>
        </w:rPr>
      </w:pPr>
      <w:r w:rsidDel="00000000" w:rsidR="00000000" w:rsidRPr="00000000">
        <w:rPr>
          <w:rtl w:val="0"/>
        </w:rPr>
      </w:r>
    </w:p>
    <w:p w:rsidR="00000000" w:rsidDel="00000000" w:rsidP="00000000" w:rsidRDefault="00000000" w:rsidRPr="00000000" w14:paraId="000000B8">
      <w:pPr>
        <w:widowControl w:val="0"/>
        <w:rPr/>
      </w:pPr>
      <w:r w:rsidDel="00000000" w:rsidR="00000000" w:rsidRPr="00000000">
        <w:rPr>
          <w:b w:val="1"/>
          <w:sz w:val="28"/>
          <w:szCs w:val="28"/>
          <w:rtl w:val="0"/>
        </w:rPr>
        <w:t xml:space="preserve">Discriminatory Law Case Study</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240" w:lineRule="auto"/>
        <w:rPr/>
      </w:pPr>
      <w:r w:rsidDel="00000000" w:rsidR="00000000" w:rsidRPr="00000000">
        <w:rPr>
          <w:b w:val="1"/>
          <w:rtl w:val="0"/>
        </w:rPr>
        <w:t xml:space="preserve">Law</w:t>
      </w:r>
      <w:r w:rsidDel="00000000" w:rsidR="00000000" w:rsidRPr="00000000">
        <w:rPr>
          <w:rtl w:val="0"/>
        </w:rPr>
        <w:t xml:space="preserve">:</w:t>
      </w:r>
    </w:p>
    <w:p w:rsidR="00000000" w:rsidDel="00000000" w:rsidP="00000000" w:rsidRDefault="00000000" w:rsidRPr="00000000" w14:paraId="000000BC">
      <w:pPr>
        <w:spacing w:after="240" w:lineRule="auto"/>
        <w:rPr/>
      </w:pPr>
      <w:r w:rsidDel="00000000" w:rsidR="00000000" w:rsidRPr="00000000">
        <w:rPr>
          <w:rtl w:val="0"/>
        </w:rPr>
      </w:r>
    </w:p>
    <w:p w:rsidR="00000000" w:rsidDel="00000000" w:rsidP="00000000" w:rsidRDefault="00000000" w:rsidRPr="00000000" w14:paraId="000000BD">
      <w:pPr>
        <w:spacing w:after="240" w:lineRule="auto"/>
        <w:rPr>
          <w:b w:val="1"/>
        </w:rPr>
      </w:pPr>
      <w:r w:rsidDel="00000000" w:rsidR="00000000" w:rsidRPr="00000000">
        <w:rPr>
          <w:b w:val="1"/>
          <w:rtl w:val="0"/>
        </w:rPr>
        <w:t xml:space="preserve">Background Information:</w:t>
      </w:r>
    </w:p>
    <w:p w:rsidR="00000000" w:rsidDel="00000000" w:rsidP="00000000" w:rsidRDefault="00000000" w:rsidRPr="00000000" w14:paraId="000000BE">
      <w:pPr>
        <w:spacing w:after="240" w:lineRule="auto"/>
        <w:rPr>
          <w:b w:val="1"/>
        </w:rPr>
      </w:pPr>
      <w:r w:rsidDel="00000000" w:rsidR="00000000" w:rsidRPr="00000000">
        <w:rPr>
          <w:rtl w:val="0"/>
        </w:rPr>
      </w:r>
    </w:p>
    <w:p w:rsidR="00000000" w:rsidDel="00000000" w:rsidP="00000000" w:rsidRDefault="00000000" w:rsidRPr="00000000" w14:paraId="000000BF">
      <w:pPr>
        <w:spacing w:after="240" w:lineRule="auto"/>
        <w:rPr>
          <w:b w:val="1"/>
        </w:rPr>
      </w:pPr>
      <w:r w:rsidDel="00000000" w:rsidR="00000000" w:rsidRPr="00000000">
        <w:rPr>
          <w:rtl w:val="0"/>
        </w:rPr>
      </w:r>
    </w:p>
    <w:p w:rsidR="00000000" w:rsidDel="00000000" w:rsidP="00000000" w:rsidRDefault="00000000" w:rsidRPr="00000000" w14:paraId="000000C0">
      <w:pPr>
        <w:spacing w:after="240" w:lineRule="auto"/>
        <w:rPr>
          <w:b w:val="1"/>
        </w:rPr>
      </w:pPr>
      <w:r w:rsidDel="00000000" w:rsidR="00000000" w:rsidRPr="00000000">
        <w:rPr>
          <w:rtl w:val="0"/>
        </w:rPr>
      </w:r>
    </w:p>
    <w:p w:rsidR="00000000" w:rsidDel="00000000" w:rsidP="00000000" w:rsidRDefault="00000000" w:rsidRPr="00000000" w14:paraId="000000C1">
      <w:pPr>
        <w:spacing w:after="240" w:lineRule="auto"/>
        <w:rPr>
          <w:b w:val="1"/>
        </w:rPr>
      </w:pPr>
      <w:r w:rsidDel="00000000" w:rsidR="00000000" w:rsidRPr="00000000">
        <w:rPr>
          <w:b w:val="1"/>
          <w:rtl w:val="0"/>
        </w:rPr>
        <w:t xml:space="preserve">How did this Law maintain inequalities? Consider political, social, and economic factors. </w:t>
      </w:r>
    </w:p>
    <w:p w:rsidR="00000000" w:rsidDel="00000000" w:rsidP="00000000" w:rsidRDefault="00000000" w:rsidRPr="00000000" w14:paraId="000000C2">
      <w:pPr>
        <w:spacing w:after="240" w:lineRule="auto"/>
        <w:rPr>
          <w:b w:val="1"/>
        </w:rPr>
      </w:pPr>
      <w:r w:rsidDel="00000000" w:rsidR="00000000" w:rsidRPr="00000000">
        <w:rPr>
          <w:rtl w:val="0"/>
        </w:rPr>
      </w:r>
    </w:p>
    <w:p w:rsidR="00000000" w:rsidDel="00000000" w:rsidP="00000000" w:rsidRDefault="00000000" w:rsidRPr="00000000" w14:paraId="000000C3">
      <w:pPr>
        <w:spacing w:after="240" w:lineRule="auto"/>
        <w:rPr>
          <w:b w:val="1"/>
        </w:rPr>
      </w:pPr>
      <w:r w:rsidDel="00000000" w:rsidR="00000000" w:rsidRPr="00000000">
        <w:rPr>
          <w:rtl w:val="0"/>
        </w:rPr>
      </w:r>
    </w:p>
    <w:p w:rsidR="00000000" w:rsidDel="00000000" w:rsidP="00000000" w:rsidRDefault="00000000" w:rsidRPr="00000000" w14:paraId="000000C4">
      <w:pPr>
        <w:spacing w:after="240" w:lineRule="auto"/>
        <w:rPr>
          <w:b w:val="1"/>
        </w:rPr>
      </w:pPr>
      <w:r w:rsidDel="00000000" w:rsidR="00000000" w:rsidRPr="00000000">
        <w:rPr>
          <w:rtl w:val="0"/>
        </w:rPr>
      </w:r>
    </w:p>
    <w:p w:rsidR="00000000" w:rsidDel="00000000" w:rsidP="00000000" w:rsidRDefault="00000000" w:rsidRPr="00000000" w14:paraId="000000C5">
      <w:pPr>
        <w:spacing w:after="240" w:lineRule="auto"/>
        <w:rPr>
          <w:b w:val="1"/>
        </w:rPr>
      </w:pPr>
      <w:r w:rsidDel="00000000" w:rsidR="00000000" w:rsidRPr="00000000">
        <w:rPr>
          <w:rtl w:val="0"/>
        </w:rPr>
      </w:r>
    </w:p>
    <w:p w:rsidR="00000000" w:rsidDel="00000000" w:rsidP="00000000" w:rsidRDefault="00000000" w:rsidRPr="00000000" w14:paraId="000000C6">
      <w:pPr>
        <w:spacing w:after="240" w:lineRule="auto"/>
        <w:rPr>
          <w:b w:val="1"/>
        </w:rPr>
      </w:pPr>
      <w:r w:rsidDel="00000000" w:rsidR="00000000" w:rsidRPr="00000000">
        <w:rPr>
          <w:rtl w:val="0"/>
        </w:rPr>
      </w:r>
    </w:p>
    <w:p w:rsidR="00000000" w:rsidDel="00000000" w:rsidP="00000000" w:rsidRDefault="00000000" w:rsidRPr="00000000" w14:paraId="000000C7">
      <w:pPr>
        <w:spacing w:after="240" w:lineRule="auto"/>
        <w:rPr>
          <w:b w:val="1"/>
        </w:rPr>
      </w:pPr>
      <w:r w:rsidDel="00000000" w:rsidR="00000000" w:rsidRPr="00000000">
        <w:rPr>
          <w:b w:val="1"/>
          <w:rtl w:val="0"/>
        </w:rPr>
        <w:t xml:space="preserve">How was this law reformed or amended?</w:t>
      </w:r>
    </w:p>
    <w:p w:rsidR="00000000" w:rsidDel="00000000" w:rsidP="00000000" w:rsidRDefault="00000000" w:rsidRPr="00000000" w14:paraId="000000C8">
      <w:pPr>
        <w:spacing w:after="240" w:lineRule="auto"/>
        <w:rPr>
          <w:b w:val="1"/>
        </w:rPr>
      </w:pPr>
      <w:r w:rsidDel="00000000" w:rsidR="00000000" w:rsidRPr="00000000">
        <w:rPr>
          <w:rtl w:val="0"/>
        </w:rPr>
      </w:r>
    </w:p>
    <w:p w:rsidR="00000000" w:rsidDel="00000000" w:rsidP="00000000" w:rsidRDefault="00000000" w:rsidRPr="00000000" w14:paraId="000000C9">
      <w:pPr>
        <w:spacing w:after="240" w:lineRule="auto"/>
        <w:rPr>
          <w:b w:val="1"/>
        </w:rPr>
      </w:pPr>
      <w:r w:rsidDel="00000000" w:rsidR="00000000" w:rsidRPr="00000000">
        <w:rPr>
          <w:rtl w:val="0"/>
        </w:rPr>
      </w:r>
    </w:p>
    <w:p w:rsidR="00000000" w:rsidDel="00000000" w:rsidP="00000000" w:rsidRDefault="00000000" w:rsidRPr="00000000" w14:paraId="000000CA">
      <w:pPr>
        <w:spacing w:after="240" w:lineRule="auto"/>
        <w:rPr>
          <w:b w:val="1"/>
        </w:rPr>
      </w:pPr>
      <w:r w:rsidDel="00000000" w:rsidR="00000000" w:rsidRPr="00000000">
        <w:rPr>
          <w:rtl w:val="0"/>
        </w:rPr>
      </w:r>
    </w:p>
    <w:p w:rsidR="00000000" w:rsidDel="00000000" w:rsidP="00000000" w:rsidRDefault="00000000" w:rsidRPr="00000000" w14:paraId="000000CB">
      <w:pPr>
        <w:spacing w:after="240" w:lineRule="auto"/>
        <w:rPr>
          <w:b w:val="1"/>
        </w:rPr>
      </w:pPr>
      <w:r w:rsidDel="00000000" w:rsidR="00000000" w:rsidRPr="00000000">
        <w:rPr>
          <w:rtl w:val="0"/>
        </w:rPr>
      </w:r>
    </w:p>
    <w:p w:rsidR="00000000" w:rsidDel="00000000" w:rsidP="00000000" w:rsidRDefault="00000000" w:rsidRPr="00000000" w14:paraId="000000CC">
      <w:pPr>
        <w:widowControl w:val="0"/>
        <w:rPr>
          <w:b w:val="1"/>
        </w:rPr>
      </w:pPr>
      <w:r w:rsidDel="00000000" w:rsidR="00000000" w:rsidRPr="00000000">
        <w:rPr>
          <w:b w:val="1"/>
          <w:rtl w:val="0"/>
        </w:rPr>
        <w:t xml:space="preserve">Legacy of Law and/or police</w:t>
      </w:r>
    </w:p>
    <w:p w:rsidR="00000000" w:rsidDel="00000000" w:rsidP="00000000" w:rsidRDefault="00000000" w:rsidRPr="00000000" w14:paraId="000000CD">
      <w:pPr>
        <w:widowControl w:val="0"/>
        <w:rPr>
          <w:b w:val="1"/>
        </w:rPr>
      </w:pPr>
      <w:r w:rsidDel="00000000" w:rsidR="00000000" w:rsidRPr="00000000">
        <w:rPr>
          <w:rtl w:val="0"/>
        </w:rPr>
      </w:r>
    </w:p>
    <w:p w:rsidR="00000000" w:rsidDel="00000000" w:rsidP="00000000" w:rsidRDefault="00000000" w:rsidRPr="00000000" w14:paraId="000000CE">
      <w:pPr>
        <w:widowControl w:val="0"/>
        <w:rPr>
          <w:b w:val="1"/>
        </w:rPr>
      </w:pPr>
      <w:r w:rsidDel="00000000" w:rsidR="00000000" w:rsidRPr="00000000">
        <w:rPr>
          <w:rtl w:val="0"/>
        </w:rPr>
      </w:r>
    </w:p>
    <w:p w:rsidR="00000000" w:rsidDel="00000000" w:rsidP="00000000" w:rsidRDefault="00000000" w:rsidRPr="00000000" w14:paraId="000000CF">
      <w:pPr>
        <w:widowControl w:val="0"/>
        <w:rPr>
          <w:b w:val="1"/>
        </w:rPr>
      </w:pPr>
      <w:r w:rsidDel="00000000" w:rsidR="00000000" w:rsidRPr="00000000">
        <w:rPr>
          <w:rtl w:val="0"/>
        </w:rPr>
      </w:r>
    </w:p>
    <w:p w:rsidR="00000000" w:rsidDel="00000000" w:rsidP="00000000" w:rsidRDefault="00000000" w:rsidRPr="00000000" w14:paraId="000000D0">
      <w:pPr>
        <w:widowControl w:val="0"/>
        <w:rPr>
          <w:b w:val="1"/>
        </w:rPr>
      </w:pPr>
      <w:r w:rsidDel="00000000" w:rsidR="00000000" w:rsidRPr="00000000">
        <w:rPr>
          <w:rtl w:val="0"/>
        </w:rPr>
      </w:r>
    </w:p>
    <w:p w:rsidR="00000000" w:rsidDel="00000000" w:rsidP="00000000" w:rsidRDefault="00000000" w:rsidRPr="00000000" w14:paraId="000000D1">
      <w:pPr>
        <w:widowControl w:val="0"/>
        <w:rPr>
          <w:b w:val="1"/>
        </w:rPr>
      </w:pPr>
      <w:r w:rsidDel="00000000" w:rsidR="00000000" w:rsidRPr="00000000">
        <w:rPr>
          <w:rtl w:val="0"/>
        </w:rPr>
      </w:r>
    </w:p>
    <w:p w:rsidR="00000000" w:rsidDel="00000000" w:rsidP="00000000" w:rsidRDefault="00000000" w:rsidRPr="00000000" w14:paraId="000000D2">
      <w:pPr>
        <w:widowControl w:val="0"/>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sz w:val="28"/>
          <w:szCs w:val="28"/>
        </w:rPr>
      </w:pPr>
      <w:r w:rsidDel="00000000" w:rsidR="00000000" w:rsidRPr="00000000">
        <w:rPr>
          <w:rtl w:val="0"/>
        </w:rPr>
      </w:r>
    </w:p>
    <w:p w:rsidR="00000000" w:rsidDel="00000000" w:rsidP="00000000" w:rsidRDefault="00000000" w:rsidRPr="00000000" w14:paraId="000000D5">
      <w:pPr>
        <w:rPr>
          <w:b w:val="1"/>
          <w:sz w:val="28"/>
          <w:szCs w:val="28"/>
        </w:rPr>
      </w:pPr>
      <w:r w:rsidDel="00000000" w:rsidR="00000000" w:rsidRPr="00000000">
        <w:rPr>
          <w:rtl w:val="0"/>
        </w:rPr>
      </w:r>
    </w:p>
    <w:p w:rsidR="00000000" w:rsidDel="00000000" w:rsidP="00000000" w:rsidRDefault="00000000" w:rsidRPr="00000000" w14:paraId="000000D6">
      <w:pPr>
        <w:jc w:val="center"/>
        <w:rPr>
          <w:b w:val="1"/>
          <w:sz w:val="28"/>
          <w:szCs w:val="28"/>
        </w:rPr>
      </w:pPr>
      <w:r w:rsidDel="00000000" w:rsidR="00000000" w:rsidRPr="00000000">
        <w:rPr>
          <w:b w:val="1"/>
          <w:sz w:val="28"/>
          <w:szCs w:val="28"/>
          <w:rtl w:val="0"/>
        </w:rPr>
        <w:t xml:space="preserve">Answer Key--Discriminatory Law Case Study: </w:t>
      </w:r>
      <w:r w:rsidDel="00000000" w:rsidR="00000000" w:rsidRPr="00000000">
        <w:rPr>
          <w:b w:val="1"/>
          <w:i w:val="1"/>
          <w:sz w:val="28"/>
          <w:szCs w:val="28"/>
          <w:rtl w:val="0"/>
        </w:rPr>
        <w:t xml:space="preserve">Indian Act (1876)</w:t>
      </w:r>
      <w:r w:rsidDel="00000000" w:rsidR="00000000" w:rsidRPr="00000000">
        <w:rPr>
          <w:rtl w:val="0"/>
        </w:rPr>
      </w:r>
    </w:p>
    <w:p w:rsidR="00000000" w:rsidDel="00000000" w:rsidP="00000000" w:rsidRDefault="00000000" w:rsidRPr="00000000" w14:paraId="000000D7">
      <w:pPr>
        <w:widowControl w:val="0"/>
        <w:jc w:val="center"/>
        <w:rPr/>
      </w:pPr>
      <w:hyperlink r:id="rId26">
        <w:r w:rsidDel="00000000" w:rsidR="00000000" w:rsidRPr="00000000">
          <w:rPr>
            <w:color w:val="1155cc"/>
            <w:u w:val="single"/>
            <w:rtl w:val="0"/>
          </w:rPr>
          <w:t xml:space="preserve">https://www.thecanadianencyclopedia.ca/en/article/indian-act</w:t>
        </w:r>
      </w:hyperlink>
      <w:r w:rsidDel="00000000" w:rsidR="00000000" w:rsidRPr="00000000">
        <w:rPr>
          <w:rtl w:val="0"/>
        </w:rPr>
      </w:r>
    </w:p>
    <w:p w:rsidR="00000000" w:rsidDel="00000000" w:rsidP="00000000" w:rsidRDefault="00000000" w:rsidRPr="00000000" w14:paraId="000000D8">
      <w:pPr>
        <w:jc w:val="center"/>
        <w:rPr/>
      </w:pPr>
      <w:r w:rsidDel="00000000" w:rsidR="00000000" w:rsidRPr="00000000">
        <w:rPr>
          <w:rtl w:val="0"/>
        </w:rPr>
      </w:r>
    </w:p>
    <w:p w:rsidR="00000000" w:rsidDel="00000000" w:rsidP="00000000" w:rsidRDefault="00000000" w:rsidRPr="00000000" w14:paraId="000000D9">
      <w:pPr>
        <w:spacing w:after="240" w:lineRule="auto"/>
        <w:rPr/>
      </w:pPr>
      <w:r w:rsidDel="00000000" w:rsidR="00000000" w:rsidRPr="00000000">
        <w:rPr>
          <w:b w:val="1"/>
          <w:rtl w:val="0"/>
        </w:rPr>
        <w:t xml:space="preserve">Law: </w:t>
      </w:r>
      <w:r w:rsidDel="00000000" w:rsidR="00000000" w:rsidRPr="00000000">
        <w:rPr>
          <w:i w:val="1"/>
          <w:rtl w:val="0"/>
        </w:rPr>
        <w:t xml:space="preserve">Indian Act </w:t>
      </w:r>
      <w:r w:rsidDel="00000000" w:rsidR="00000000" w:rsidRPr="00000000">
        <w:rPr>
          <w:rtl w:val="0"/>
        </w:rPr>
        <w:t xml:space="preserve">(1876)</w:t>
      </w:r>
    </w:p>
    <w:p w:rsidR="00000000" w:rsidDel="00000000" w:rsidP="00000000" w:rsidRDefault="00000000" w:rsidRPr="00000000" w14:paraId="000000DA">
      <w:pPr>
        <w:spacing w:after="240" w:lineRule="auto"/>
        <w:rPr>
          <w:b w:val="1"/>
        </w:rPr>
      </w:pPr>
      <w:r w:rsidDel="00000000" w:rsidR="00000000" w:rsidRPr="00000000">
        <w:rPr>
          <w:b w:val="1"/>
          <w:rtl w:val="0"/>
        </w:rPr>
        <w:t xml:space="preserve">Background Information:</w:t>
      </w:r>
    </w:p>
    <w:p w:rsidR="00000000" w:rsidDel="00000000" w:rsidP="00000000" w:rsidRDefault="00000000" w:rsidRPr="00000000" w14:paraId="000000DB">
      <w:pPr>
        <w:spacing w:after="240" w:lineRule="auto"/>
        <w:rPr/>
      </w:pPr>
      <w:r w:rsidDel="00000000" w:rsidR="00000000" w:rsidRPr="00000000">
        <w:rPr>
          <w:rtl w:val="0"/>
        </w:rPr>
        <w:t xml:space="preserve">This law is over 140 years old and still exists; significant amendments have been made during this time, but the </w:t>
      </w:r>
      <w:r w:rsidDel="00000000" w:rsidR="00000000" w:rsidRPr="00000000">
        <w:rPr>
          <w:u w:val="single"/>
          <w:rtl w:val="0"/>
        </w:rPr>
        <w:t xml:space="preserve">restrictions described below were imposed at some point during the Act.</w:t>
      </w:r>
      <w:r w:rsidDel="00000000" w:rsidR="00000000" w:rsidRPr="00000000">
        <w:rPr>
          <w:rtl w:val="0"/>
        </w:rPr>
        <w:t xml:space="preserve"> The </w:t>
      </w:r>
      <w:r w:rsidDel="00000000" w:rsidR="00000000" w:rsidRPr="00000000">
        <w:rPr>
          <w:i w:val="1"/>
          <w:rtl w:val="0"/>
        </w:rPr>
        <w:t xml:space="preserve">Indian Act</w:t>
      </w:r>
      <w:r w:rsidDel="00000000" w:rsidR="00000000" w:rsidRPr="00000000">
        <w:rPr>
          <w:rtl w:val="0"/>
        </w:rPr>
        <w:t xml:space="preserve"> applies to First Nations of Canada, but not the Inuit or Métis peoples. </w:t>
      </w:r>
    </w:p>
    <w:p w:rsidR="00000000" w:rsidDel="00000000" w:rsidP="00000000" w:rsidRDefault="00000000" w:rsidRPr="00000000" w14:paraId="000000DC">
      <w:pPr>
        <w:spacing w:after="240" w:lineRule="auto"/>
        <w:rPr/>
      </w:pPr>
      <w:r w:rsidDel="00000000" w:rsidR="00000000" w:rsidRPr="00000000">
        <w:rPr>
          <w:rtl w:val="0"/>
        </w:rPr>
        <w:t xml:space="preserve">The original aim of the </w:t>
      </w:r>
      <w:r w:rsidDel="00000000" w:rsidR="00000000" w:rsidRPr="00000000">
        <w:rPr>
          <w:i w:val="1"/>
          <w:rtl w:val="0"/>
        </w:rPr>
        <w:t xml:space="preserve">Indian Act</w:t>
      </w:r>
      <w:r w:rsidDel="00000000" w:rsidR="00000000" w:rsidRPr="00000000">
        <w:rPr>
          <w:rtl w:val="0"/>
        </w:rPr>
        <w:t xml:space="preserve"> was to control most aspects of Aboriginal life to achieve assimilation - so First Nations people lose their identity and be absorbed in the dominant European culture.</w:t>
      </w:r>
    </w:p>
    <w:p w:rsidR="00000000" w:rsidDel="00000000" w:rsidP="00000000" w:rsidRDefault="00000000" w:rsidRPr="00000000" w14:paraId="000000DD">
      <w:pPr>
        <w:spacing w:after="240" w:lineRule="auto"/>
        <w:rPr>
          <w:b w:val="1"/>
        </w:rPr>
      </w:pPr>
      <w:r w:rsidDel="00000000" w:rsidR="00000000" w:rsidRPr="00000000">
        <w:rPr>
          <w:b w:val="1"/>
          <w:rtl w:val="0"/>
        </w:rPr>
        <w:t xml:space="preserve">How did this Law maintain inequalities? Consider political, social, and economic factors. </w:t>
      </w:r>
    </w:p>
    <w:p w:rsidR="00000000" w:rsidDel="00000000" w:rsidP="00000000" w:rsidRDefault="00000000" w:rsidRPr="00000000" w14:paraId="000000DE">
      <w:pPr>
        <w:spacing w:after="240" w:lineRule="auto"/>
        <w:rPr>
          <w:i w:val="1"/>
        </w:rPr>
      </w:pPr>
      <w:r w:rsidDel="00000000" w:rsidR="00000000" w:rsidRPr="00000000">
        <w:rPr>
          <w:i w:val="1"/>
          <w:rtl w:val="0"/>
        </w:rPr>
        <w:t xml:space="preserve">*This a brief list of some of the most notable discriminations. </w:t>
      </w:r>
    </w:p>
    <w:p w:rsidR="00000000" w:rsidDel="00000000" w:rsidP="00000000" w:rsidRDefault="00000000" w:rsidRPr="00000000" w14:paraId="000000DF">
      <w:pPr>
        <w:spacing w:after="240" w:before="240" w:lineRule="auto"/>
        <w:rPr/>
      </w:pPr>
      <w:r w:rsidDel="00000000" w:rsidR="00000000" w:rsidRPr="00000000">
        <w:rPr>
          <w:u w:val="single"/>
          <w:rtl w:val="0"/>
        </w:rPr>
        <w:t xml:space="preserve">Political</w:t>
      </w:r>
      <w:r w:rsidDel="00000000" w:rsidR="00000000" w:rsidRPr="00000000">
        <w:rPr>
          <w:rtl w:val="0"/>
        </w:rPr>
        <w:t xml:space="preserve">:</w:t>
      </w:r>
    </w:p>
    <w:p w:rsidR="00000000" w:rsidDel="00000000" w:rsidP="00000000" w:rsidRDefault="00000000" w:rsidRPr="00000000" w14:paraId="000000E0">
      <w:pPr>
        <w:spacing w:after="240" w:before="240" w:lineRule="auto"/>
        <w:rPr/>
      </w:pPr>
      <w:r w:rsidDel="00000000" w:rsidR="00000000" w:rsidRPr="00000000">
        <w:rPr>
          <w:rtl w:val="0"/>
        </w:rPr>
        <w:t xml:space="preserve">-allowed government to control most aspects of Aboriginal life </w:t>
      </w:r>
    </w:p>
    <w:p w:rsidR="00000000" w:rsidDel="00000000" w:rsidP="00000000" w:rsidRDefault="00000000" w:rsidRPr="00000000" w14:paraId="000000E1">
      <w:pPr>
        <w:spacing w:after="240" w:before="240" w:lineRule="auto"/>
        <w:rPr/>
      </w:pPr>
      <w:r w:rsidDel="00000000" w:rsidR="00000000" w:rsidRPr="00000000">
        <w:rPr>
          <w:rtl w:val="0"/>
        </w:rPr>
        <w:t xml:space="preserve">-introduced residential schools; amendments in 1894 and 1920 required children to attend </w:t>
      </w:r>
    </w:p>
    <w:p w:rsidR="00000000" w:rsidDel="00000000" w:rsidP="00000000" w:rsidRDefault="00000000" w:rsidRPr="00000000" w14:paraId="000000E2">
      <w:pPr>
        <w:spacing w:after="240" w:before="240" w:lineRule="auto"/>
        <w:rPr/>
      </w:pPr>
      <w:r w:rsidDel="00000000" w:rsidR="00000000" w:rsidRPr="00000000">
        <w:rPr>
          <w:rtl w:val="0"/>
        </w:rPr>
        <w:t xml:space="preserve">-Indian Status could be taken away if a First Nations person graduated university, became a Christian minister, etc.; women could lose status by marrying a non-status man (</w:t>
      </w:r>
      <w:r w:rsidDel="00000000" w:rsidR="00000000" w:rsidRPr="00000000">
        <w:rPr>
          <w:b w:val="1"/>
          <w:rtl w:val="0"/>
        </w:rPr>
        <w:t xml:space="preserve">Status</w:t>
      </w:r>
      <w:r w:rsidDel="00000000" w:rsidR="00000000" w:rsidRPr="00000000">
        <w:rPr>
          <w:rtl w:val="0"/>
        </w:rPr>
        <w:t xml:space="preserve"> is the legal recognition of First Nations heritage and comes with certain rights).</w:t>
      </w:r>
    </w:p>
    <w:p w:rsidR="00000000" w:rsidDel="00000000" w:rsidP="00000000" w:rsidRDefault="00000000" w:rsidRPr="00000000" w14:paraId="000000E3">
      <w:pPr>
        <w:spacing w:after="240" w:before="240" w:lineRule="auto"/>
        <w:rPr/>
      </w:pPr>
      <w:r w:rsidDel="00000000" w:rsidR="00000000" w:rsidRPr="00000000">
        <w:rPr>
          <w:rtl w:val="0"/>
        </w:rPr>
        <w:t xml:space="preserve">-First Nations people were not allowed to form political organizations </w:t>
      </w:r>
    </w:p>
    <w:p w:rsidR="00000000" w:rsidDel="00000000" w:rsidP="00000000" w:rsidRDefault="00000000" w:rsidRPr="00000000" w14:paraId="000000E4">
      <w:pPr>
        <w:spacing w:after="240" w:before="240" w:lineRule="auto"/>
        <w:rPr/>
      </w:pPr>
      <w:r w:rsidDel="00000000" w:rsidR="00000000" w:rsidRPr="00000000">
        <w:rPr>
          <w:rtl w:val="0"/>
        </w:rPr>
        <w:t xml:space="preserve">-restricted traditional self-governance by instituting a band council governance system (more similarities to European-style government) </w:t>
      </w:r>
    </w:p>
    <w:p w:rsidR="00000000" w:rsidDel="00000000" w:rsidP="00000000" w:rsidRDefault="00000000" w:rsidRPr="00000000" w14:paraId="000000E5">
      <w:pPr>
        <w:spacing w:after="240" w:before="240" w:lineRule="auto"/>
        <w:rPr/>
      </w:pPr>
      <w:r w:rsidDel="00000000" w:rsidR="00000000" w:rsidRPr="00000000">
        <w:rPr>
          <w:rtl w:val="0"/>
        </w:rPr>
        <w:t xml:space="preserve">-First Nations people were denied the right to vote in federal and provincial elections </w:t>
      </w:r>
    </w:p>
    <w:p w:rsidR="00000000" w:rsidDel="00000000" w:rsidP="00000000" w:rsidRDefault="00000000" w:rsidRPr="00000000" w14:paraId="000000E6">
      <w:pPr>
        <w:spacing w:after="240" w:before="240" w:lineRule="auto"/>
        <w:rPr/>
      </w:pPr>
      <w:r w:rsidDel="00000000" w:rsidR="00000000" w:rsidRPr="00000000">
        <w:rPr>
          <w:u w:val="single"/>
          <w:rtl w:val="0"/>
        </w:rPr>
        <w:t xml:space="preserve">Social:</w:t>
      </w:r>
      <w:r w:rsidDel="00000000" w:rsidR="00000000" w:rsidRPr="00000000">
        <w:rPr>
          <w:rtl w:val="0"/>
        </w:rPr>
        <w:t xml:space="preserve"> </w:t>
      </w:r>
    </w:p>
    <w:p w:rsidR="00000000" w:rsidDel="00000000" w:rsidP="00000000" w:rsidRDefault="00000000" w:rsidRPr="00000000" w14:paraId="000000E7">
      <w:pPr>
        <w:spacing w:after="240" w:before="240" w:lineRule="auto"/>
        <w:rPr/>
      </w:pPr>
      <w:r w:rsidDel="00000000" w:rsidR="00000000" w:rsidRPr="00000000">
        <w:rPr>
          <w:rtl w:val="0"/>
        </w:rPr>
        <w:t xml:space="preserve">-First Nations people were restricted from leaving the reserve without permission from Indian agent</w:t>
      </w:r>
    </w:p>
    <w:p w:rsidR="00000000" w:rsidDel="00000000" w:rsidP="00000000" w:rsidRDefault="00000000" w:rsidRPr="00000000" w14:paraId="000000E8">
      <w:pPr>
        <w:spacing w:after="240" w:before="240" w:lineRule="auto"/>
        <w:rPr/>
      </w:pPr>
      <w:r w:rsidDel="00000000" w:rsidR="00000000" w:rsidRPr="00000000">
        <w:rPr>
          <w:rtl w:val="0"/>
        </w:rPr>
        <w:t xml:space="preserve">-prohibitions against speaking Indigenous languages </w:t>
      </w:r>
    </w:p>
    <w:p w:rsidR="00000000" w:rsidDel="00000000" w:rsidP="00000000" w:rsidRDefault="00000000" w:rsidRPr="00000000" w14:paraId="000000E9">
      <w:pPr>
        <w:spacing w:after="240" w:before="240" w:lineRule="auto"/>
        <w:rPr/>
      </w:pPr>
      <w:r w:rsidDel="00000000" w:rsidR="00000000" w:rsidRPr="00000000">
        <w:rPr>
          <w:rtl w:val="0"/>
        </w:rPr>
        <w:t xml:space="preserve">-prohibitions against Indigenous religious practices </w:t>
      </w:r>
    </w:p>
    <w:p w:rsidR="00000000" w:rsidDel="00000000" w:rsidP="00000000" w:rsidRDefault="00000000" w:rsidRPr="00000000" w14:paraId="000000EA">
      <w:pPr>
        <w:spacing w:after="240" w:before="240" w:lineRule="auto"/>
        <w:rPr/>
      </w:pPr>
      <w:r w:rsidDel="00000000" w:rsidR="00000000" w:rsidRPr="00000000">
        <w:rPr>
          <w:rtl w:val="0"/>
        </w:rPr>
        <w:t xml:space="preserve">-potlatch and other cultural ceremonies were illegal during some of this law’s history </w:t>
      </w:r>
    </w:p>
    <w:p w:rsidR="00000000" w:rsidDel="00000000" w:rsidP="00000000" w:rsidRDefault="00000000" w:rsidRPr="00000000" w14:paraId="000000EB">
      <w:pPr>
        <w:spacing w:after="240" w:before="240" w:lineRule="auto"/>
        <w:rPr/>
      </w:pPr>
      <w:r w:rsidDel="00000000" w:rsidR="00000000" w:rsidRPr="00000000">
        <w:rPr>
          <w:rtl w:val="0"/>
        </w:rPr>
        <w:t xml:space="preserve">-a women’s status rights were dependent on her husband (non-status married status = status, status with another band - another band, can lose status if widowed, etc.) , while men could keep their status </w:t>
      </w:r>
    </w:p>
    <w:p w:rsidR="00000000" w:rsidDel="00000000" w:rsidP="00000000" w:rsidRDefault="00000000" w:rsidRPr="00000000" w14:paraId="000000EC">
      <w:pPr>
        <w:spacing w:after="240" w:before="240" w:lineRule="auto"/>
        <w:rPr/>
      </w:pPr>
      <w:r w:rsidDel="00000000" w:rsidR="00000000" w:rsidRPr="00000000">
        <w:rPr>
          <w:u w:val="single"/>
          <w:rtl w:val="0"/>
        </w:rPr>
        <w:t xml:space="preserve">Economic:</w:t>
      </w:r>
      <w:r w:rsidDel="00000000" w:rsidR="00000000" w:rsidRPr="00000000">
        <w:rPr>
          <w:rtl w:val="0"/>
        </w:rPr>
        <w:t xml:space="preserve"> </w:t>
      </w:r>
    </w:p>
    <w:p w:rsidR="00000000" w:rsidDel="00000000" w:rsidP="00000000" w:rsidRDefault="00000000" w:rsidRPr="00000000" w14:paraId="000000ED">
      <w:pPr>
        <w:spacing w:after="240" w:before="240" w:lineRule="auto"/>
        <w:rPr/>
      </w:pPr>
      <w:r w:rsidDel="00000000" w:rsidR="00000000" w:rsidRPr="00000000">
        <w:rPr>
          <w:rtl w:val="0"/>
        </w:rPr>
        <w:t xml:space="preserve">-created tax exemptions in reserves </w:t>
      </w:r>
    </w:p>
    <w:p w:rsidR="00000000" w:rsidDel="00000000" w:rsidP="00000000" w:rsidRDefault="00000000" w:rsidRPr="00000000" w14:paraId="000000EE">
      <w:pPr>
        <w:spacing w:after="240" w:before="240" w:lineRule="auto"/>
        <w:rPr/>
      </w:pPr>
      <w:r w:rsidDel="00000000" w:rsidR="00000000" w:rsidRPr="00000000">
        <w:rPr>
          <w:rtl w:val="0"/>
        </w:rPr>
        <w:t xml:space="preserve">-the sale of alcohol to First Nations people was prohibited</w:t>
      </w:r>
    </w:p>
    <w:p w:rsidR="00000000" w:rsidDel="00000000" w:rsidP="00000000" w:rsidRDefault="00000000" w:rsidRPr="00000000" w14:paraId="000000EF">
      <w:pPr>
        <w:spacing w:after="240" w:before="240" w:lineRule="auto"/>
        <w:rPr/>
      </w:pPr>
      <w:r w:rsidDel="00000000" w:rsidR="00000000" w:rsidRPr="00000000">
        <w:rPr>
          <w:rtl w:val="0"/>
        </w:rPr>
        <w:t xml:space="preserve">-the sale of ammunition to First Nations people was prohibited</w:t>
      </w:r>
    </w:p>
    <w:p w:rsidR="00000000" w:rsidDel="00000000" w:rsidP="00000000" w:rsidRDefault="00000000" w:rsidRPr="00000000" w14:paraId="000000F0">
      <w:pPr>
        <w:spacing w:after="240" w:lineRule="auto"/>
        <w:rPr>
          <w:b w:val="1"/>
        </w:rPr>
      </w:pPr>
      <w:r w:rsidDel="00000000" w:rsidR="00000000" w:rsidRPr="00000000">
        <w:rPr>
          <w:b w:val="1"/>
          <w:rtl w:val="0"/>
        </w:rPr>
        <w:t xml:space="preserve">How was this law reformed or amended?</w:t>
      </w:r>
    </w:p>
    <w:p w:rsidR="00000000" w:rsidDel="00000000" w:rsidP="00000000" w:rsidRDefault="00000000" w:rsidRPr="00000000" w14:paraId="000000F1">
      <w:pPr>
        <w:spacing w:after="240" w:lineRule="auto"/>
        <w:rPr/>
      </w:pPr>
      <w:r w:rsidDel="00000000" w:rsidR="00000000" w:rsidRPr="00000000">
        <w:rPr>
          <w:rtl w:val="0"/>
        </w:rPr>
        <w:t xml:space="preserve">The most significant amendments took place in 1951 and 1985. Changing social views and awareness after World War II led to the removal of the worst political, cultural and religious restrictions. This also marked the first time that First Nations peoples were consulted in the process. </w:t>
      </w:r>
    </w:p>
    <w:p w:rsidR="00000000" w:rsidDel="00000000" w:rsidP="00000000" w:rsidRDefault="00000000" w:rsidRPr="00000000" w14:paraId="000000F2">
      <w:pPr>
        <w:spacing w:after="240" w:lineRule="auto"/>
        <w:rPr/>
      </w:pPr>
      <w:r w:rsidDel="00000000" w:rsidR="00000000" w:rsidRPr="00000000">
        <w:rPr>
          <w:rtl w:val="0"/>
        </w:rPr>
        <w:t xml:space="preserve">In 1969, Pierre Trudeau’s introduction of the White Paper, which would have removed the Act among other sweeping changes was met with resistance, as it would have also taken away special status and rights for Indigenous Peoples. This was ultimately withdrawn. </w:t>
      </w:r>
    </w:p>
    <w:p w:rsidR="00000000" w:rsidDel="00000000" w:rsidP="00000000" w:rsidRDefault="00000000" w:rsidRPr="00000000" w14:paraId="000000F3">
      <w:pPr>
        <w:spacing w:after="240" w:lineRule="auto"/>
        <w:rPr/>
      </w:pPr>
      <w:r w:rsidDel="00000000" w:rsidR="00000000" w:rsidRPr="00000000">
        <w:rPr>
          <w:rtl w:val="0"/>
        </w:rPr>
        <w:t xml:space="preserve">In 1985, the government passed Bill C-31, which addressed some of the more egregious problems with Indian status in the act. </w:t>
      </w:r>
    </w:p>
    <w:p w:rsidR="00000000" w:rsidDel="00000000" w:rsidP="00000000" w:rsidRDefault="00000000" w:rsidRPr="00000000" w14:paraId="000000F4">
      <w:pPr>
        <w:spacing w:after="240" w:lineRule="auto"/>
        <w:rPr>
          <w:b w:val="1"/>
        </w:rPr>
      </w:pPr>
      <w:r w:rsidDel="00000000" w:rsidR="00000000" w:rsidRPr="00000000">
        <w:rPr>
          <w:b w:val="1"/>
          <w:rtl w:val="0"/>
        </w:rPr>
        <w:t xml:space="preserve">Legacy of Law:</w:t>
      </w:r>
    </w:p>
    <w:p w:rsidR="00000000" w:rsidDel="00000000" w:rsidP="00000000" w:rsidRDefault="00000000" w:rsidRPr="00000000" w14:paraId="000000F5">
      <w:pPr>
        <w:widowControl w:val="0"/>
        <w:rPr/>
      </w:pPr>
      <w:r w:rsidDel="00000000" w:rsidR="00000000" w:rsidRPr="00000000">
        <w:rPr>
          <w:rtl w:val="0"/>
        </w:rPr>
        <w:t xml:space="preserve">There is divided sentiment regarding the </w:t>
      </w:r>
      <w:r w:rsidDel="00000000" w:rsidR="00000000" w:rsidRPr="00000000">
        <w:rPr>
          <w:i w:val="1"/>
          <w:rtl w:val="0"/>
        </w:rPr>
        <w:t xml:space="preserve">Indian Act</w:t>
      </w:r>
      <w:r w:rsidDel="00000000" w:rsidR="00000000" w:rsidRPr="00000000">
        <w:rPr>
          <w:rtl w:val="0"/>
        </w:rPr>
        <w:t xml:space="preserve">. It is responsible for some of the most discriminatory and harmful acts in the relationship between Canada and the First Nations. Despite its amendments, some consider it to still be overly paternalistic. However, because the </w:t>
      </w:r>
      <w:r w:rsidDel="00000000" w:rsidR="00000000" w:rsidRPr="00000000">
        <w:rPr>
          <w:i w:val="1"/>
          <w:rtl w:val="0"/>
        </w:rPr>
        <w:t xml:space="preserve">Indian Act </w:t>
      </w:r>
      <w:r w:rsidDel="00000000" w:rsidR="00000000" w:rsidRPr="00000000">
        <w:rPr>
          <w:rtl w:val="0"/>
        </w:rPr>
        <w:t xml:space="preserve">outlines the obligations of the Canadian governments to First Nations people and also defines status, many do not believe it should be fully eliminated.</w:t>
      </w:r>
    </w:p>
    <w:p w:rsidR="00000000" w:rsidDel="00000000" w:rsidP="00000000" w:rsidRDefault="00000000" w:rsidRPr="00000000" w14:paraId="000000F6">
      <w:pPr>
        <w:widowControl w:val="0"/>
        <w:rPr/>
      </w:pPr>
      <w:r w:rsidDel="00000000" w:rsidR="00000000" w:rsidRPr="00000000">
        <w:rPr>
          <w:rtl w:val="0"/>
        </w:rPr>
      </w:r>
    </w:p>
    <w:p w:rsidR="00000000" w:rsidDel="00000000" w:rsidP="00000000" w:rsidRDefault="00000000" w:rsidRPr="00000000" w14:paraId="000000F7">
      <w:pPr>
        <w:widowControl w:val="0"/>
        <w:rPr/>
      </w:pPr>
      <w:r w:rsidDel="00000000" w:rsidR="00000000" w:rsidRPr="00000000">
        <w:rPr>
          <w:rtl w:val="0"/>
        </w:rPr>
      </w:r>
    </w:p>
    <w:p w:rsidR="00000000" w:rsidDel="00000000" w:rsidP="00000000" w:rsidRDefault="00000000" w:rsidRPr="00000000" w14:paraId="000000F8">
      <w:pPr>
        <w:widowControl w:val="0"/>
        <w:rPr/>
      </w:pPr>
      <w:r w:rsidDel="00000000" w:rsidR="00000000" w:rsidRPr="00000000">
        <w:rPr>
          <w:rtl w:val="0"/>
        </w:rPr>
      </w:r>
    </w:p>
    <w:p w:rsidR="00000000" w:rsidDel="00000000" w:rsidP="00000000" w:rsidRDefault="00000000" w:rsidRPr="00000000" w14:paraId="000000F9">
      <w:pPr>
        <w:widowControl w:val="0"/>
        <w:rPr/>
      </w:pPr>
      <w:r w:rsidDel="00000000" w:rsidR="00000000" w:rsidRPr="00000000">
        <w:rPr>
          <w:rtl w:val="0"/>
        </w:rPr>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r>
    </w:p>
    <w:p w:rsidR="00000000" w:rsidDel="00000000" w:rsidP="00000000" w:rsidRDefault="00000000" w:rsidRPr="00000000" w14:paraId="000000FC">
      <w:pPr>
        <w:widowControl w:val="0"/>
        <w:rPr/>
      </w:pPr>
      <w:r w:rsidDel="00000000" w:rsidR="00000000" w:rsidRPr="00000000">
        <w:rPr>
          <w:rtl w:val="0"/>
        </w:rPr>
      </w:r>
    </w:p>
    <w:p w:rsidR="00000000" w:rsidDel="00000000" w:rsidP="00000000" w:rsidRDefault="00000000" w:rsidRPr="00000000" w14:paraId="000000FD">
      <w:pPr>
        <w:spacing w:after="240" w:lineRule="auto"/>
        <w:jc w:val="left"/>
        <w:rPr/>
      </w:pPr>
      <w:r w:rsidDel="00000000" w:rsidR="00000000" w:rsidRPr="00000000">
        <w:rPr>
          <w:rtl w:val="0"/>
        </w:rPr>
      </w:r>
    </w:p>
    <w:p w:rsidR="00000000" w:rsidDel="00000000" w:rsidP="00000000" w:rsidRDefault="00000000" w:rsidRPr="00000000" w14:paraId="000000FE">
      <w:pPr>
        <w:spacing w:after="240" w:lineRule="auto"/>
        <w:jc w:val="left"/>
        <w:rPr/>
      </w:pPr>
      <w:r w:rsidDel="00000000" w:rsidR="00000000" w:rsidRPr="00000000">
        <w:rPr>
          <w:rtl w:val="0"/>
        </w:rPr>
      </w:r>
    </w:p>
    <w:p w:rsidR="00000000" w:rsidDel="00000000" w:rsidP="00000000" w:rsidRDefault="00000000" w:rsidRPr="00000000" w14:paraId="000000FF">
      <w:pPr>
        <w:spacing w:after="240" w:lineRule="auto"/>
        <w:jc w:val="center"/>
        <w:rPr/>
      </w:pPr>
      <w:r w:rsidDel="00000000" w:rsidR="00000000" w:rsidRPr="00000000">
        <w:rPr>
          <w:b w:val="1"/>
          <w:sz w:val="28"/>
          <w:szCs w:val="28"/>
          <w:rtl w:val="0"/>
        </w:rPr>
        <w:t xml:space="preserve">Answer Key--Discriminatory Law Case Study:</w:t>
      </w:r>
      <w:r w:rsidDel="00000000" w:rsidR="00000000" w:rsidRPr="00000000">
        <w:rPr>
          <w:rtl w:val="0"/>
        </w:rPr>
      </w:r>
    </w:p>
    <w:p w:rsidR="00000000" w:rsidDel="00000000" w:rsidP="00000000" w:rsidRDefault="00000000" w:rsidRPr="00000000" w14:paraId="00000100">
      <w:pPr>
        <w:jc w:val="center"/>
        <w:rPr>
          <w:b w:val="1"/>
          <w:i w:val="1"/>
          <w:sz w:val="28"/>
          <w:szCs w:val="28"/>
        </w:rPr>
      </w:pPr>
      <w:r w:rsidDel="00000000" w:rsidR="00000000" w:rsidRPr="00000000">
        <w:rPr>
          <w:b w:val="1"/>
          <w:sz w:val="28"/>
          <w:szCs w:val="28"/>
          <w:rtl w:val="0"/>
        </w:rPr>
        <w:t xml:space="preserve">The Persons Case / </w:t>
      </w:r>
      <w:r w:rsidDel="00000000" w:rsidR="00000000" w:rsidRPr="00000000">
        <w:rPr>
          <w:b w:val="1"/>
          <w:i w:val="1"/>
          <w:sz w:val="28"/>
          <w:szCs w:val="28"/>
          <w:rtl w:val="0"/>
        </w:rPr>
        <w:t xml:space="preserve">British North America Act (1867)</w:t>
      </w:r>
    </w:p>
    <w:p w:rsidR="00000000" w:rsidDel="00000000" w:rsidP="00000000" w:rsidRDefault="00000000" w:rsidRPr="00000000" w14:paraId="00000101">
      <w:pPr>
        <w:widowControl w:val="0"/>
        <w:jc w:val="center"/>
        <w:rPr/>
      </w:pPr>
      <w:hyperlink r:id="rId27">
        <w:r w:rsidDel="00000000" w:rsidR="00000000" w:rsidRPr="00000000">
          <w:rPr>
            <w:color w:val="1155cc"/>
            <w:u w:val="single"/>
            <w:rtl w:val="0"/>
          </w:rPr>
          <w:t xml:space="preserve">https://www.thecanadianencyclopedia.ca/en/article/persons-case</w:t>
        </w:r>
      </w:hyperlink>
      <w:r w:rsidDel="00000000" w:rsidR="00000000" w:rsidRPr="00000000">
        <w:rPr>
          <w:rtl w:val="0"/>
        </w:rPr>
      </w:r>
    </w:p>
    <w:p w:rsidR="00000000" w:rsidDel="00000000" w:rsidP="00000000" w:rsidRDefault="00000000" w:rsidRPr="00000000" w14:paraId="00000102">
      <w:pPr>
        <w:spacing w:after="240" w:lineRule="auto"/>
        <w:rPr>
          <w:b w:val="1"/>
        </w:rPr>
      </w:pPr>
      <w:r w:rsidDel="00000000" w:rsidR="00000000" w:rsidRPr="00000000">
        <w:rPr>
          <w:rtl w:val="0"/>
        </w:rPr>
      </w:r>
    </w:p>
    <w:p w:rsidR="00000000" w:rsidDel="00000000" w:rsidP="00000000" w:rsidRDefault="00000000" w:rsidRPr="00000000" w14:paraId="00000103">
      <w:pPr>
        <w:spacing w:after="240" w:lineRule="auto"/>
        <w:rPr>
          <w:i w:val="1"/>
        </w:rPr>
      </w:pPr>
      <w:r w:rsidDel="00000000" w:rsidR="00000000" w:rsidRPr="00000000">
        <w:rPr>
          <w:b w:val="1"/>
          <w:rtl w:val="0"/>
        </w:rPr>
        <w:t xml:space="preserve">Law</w:t>
      </w:r>
      <w:r w:rsidDel="00000000" w:rsidR="00000000" w:rsidRPr="00000000">
        <w:rPr>
          <w:rtl w:val="0"/>
        </w:rPr>
        <w:t xml:space="preserve">: </w:t>
      </w:r>
      <w:r w:rsidDel="00000000" w:rsidR="00000000" w:rsidRPr="00000000">
        <w:rPr>
          <w:i w:val="1"/>
          <w:rtl w:val="0"/>
        </w:rPr>
        <w:t xml:space="preserve">British North America Act (1867)</w:t>
      </w:r>
    </w:p>
    <w:p w:rsidR="00000000" w:rsidDel="00000000" w:rsidP="00000000" w:rsidRDefault="00000000" w:rsidRPr="00000000" w14:paraId="00000104">
      <w:pPr>
        <w:spacing w:after="240" w:lineRule="auto"/>
        <w:rPr>
          <w:b w:val="1"/>
        </w:rPr>
      </w:pPr>
      <w:r w:rsidDel="00000000" w:rsidR="00000000" w:rsidRPr="00000000">
        <w:rPr>
          <w:b w:val="1"/>
          <w:rtl w:val="0"/>
        </w:rPr>
        <w:t xml:space="preserve">Background Information:</w:t>
      </w:r>
    </w:p>
    <w:p w:rsidR="00000000" w:rsidDel="00000000" w:rsidP="00000000" w:rsidRDefault="00000000" w:rsidRPr="00000000" w14:paraId="00000105">
      <w:pPr>
        <w:spacing w:after="240" w:lineRule="auto"/>
        <w:rPr/>
      </w:pPr>
      <w:r w:rsidDel="00000000" w:rsidR="00000000" w:rsidRPr="00000000">
        <w:rPr>
          <w:rtl w:val="0"/>
        </w:rPr>
        <w:t xml:space="preserve">In the </w:t>
      </w:r>
      <w:r w:rsidDel="00000000" w:rsidR="00000000" w:rsidRPr="00000000">
        <w:rPr>
          <w:i w:val="1"/>
          <w:rtl w:val="0"/>
        </w:rPr>
        <w:t xml:space="preserve">British North America Act (1867), </w:t>
      </w:r>
      <w:r w:rsidDel="00000000" w:rsidR="00000000" w:rsidRPr="00000000">
        <w:rPr>
          <w:rtl w:val="0"/>
        </w:rPr>
        <w:t xml:space="preserve">Section 24 stated that only qualified “persons” could be appointed to the Senate. “Persons” were legally understood to be men in 1867 and the Canadian government interpreted this section referring to only men, and not women. When activists in the 1920s suggested Emily Murphy for a Senate position, the government responded that “the British North America Act made no provision for women”. </w:t>
      </w:r>
    </w:p>
    <w:p w:rsidR="00000000" w:rsidDel="00000000" w:rsidP="00000000" w:rsidRDefault="00000000" w:rsidRPr="00000000" w14:paraId="00000106">
      <w:pPr>
        <w:spacing w:after="240" w:lineRule="auto"/>
        <w:rPr/>
      </w:pPr>
      <w:r w:rsidDel="00000000" w:rsidR="00000000" w:rsidRPr="00000000">
        <w:rPr>
          <w:rtl w:val="0"/>
        </w:rPr>
        <w:t xml:space="preserve">In 1927, Emily Murphy and four other female activists (the “Famous Five”) petitioned the government to reexamine Section 24, and to determine if “person” included women.  </w:t>
      </w:r>
    </w:p>
    <w:p w:rsidR="00000000" w:rsidDel="00000000" w:rsidP="00000000" w:rsidRDefault="00000000" w:rsidRPr="00000000" w14:paraId="00000107">
      <w:pPr>
        <w:spacing w:after="240" w:lineRule="auto"/>
        <w:rPr>
          <w:b w:val="1"/>
        </w:rPr>
      </w:pPr>
      <w:r w:rsidDel="00000000" w:rsidR="00000000" w:rsidRPr="00000000">
        <w:rPr>
          <w:b w:val="1"/>
          <w:rtl w:val="0"/>
        </w:rPr>
        <w:t xml:space="preserve">How did this Law maintain inequalities? Consider political, social, and economic factors. </w:t>
      </w:r>
    </w:p>
    <w:p w:rsidR="00000000" w:rsidDel="00000000" w:rsidP="00000000" w:rsidRDefault="00000000" w:rsidRPr="00000000" w14:paraId="00000108">
      <w:pPr>
        <w:spacing w:after="240" w:lineRule="auto"/>
        <w:rPr/>
      </w:pPr>
      <w:r w:rsidDel="00000000" w:rsidR="00000000" w:rsidRPr="00000000">
        <w:rPr>
          <w:u w:val="single"/>
          <w:rtl w:val="0"/>
        </w:rPr>
        <w:t xml:space="preserve">Political</w:t>
      </w:r>
      <w:r w:rsidDel="00000000" w:rsidR="00000000" w:rsidRPr="00000000">
        <w:rPr>
          <w:rtl w:val="0"/>
        </w:rPr>
        <w:t xml:space="preserve">: </w:t>
      </w:r>
    </w:p>
    <w:p w:rsidR="00000000" w:rsidDel="00000000" w:rsidP="00000000" w:rsidRDefault="00000000" w:rsidRPr="00000000" w14:paraId="00000109">
      <w:pPr>
        <w:spacing w:after="240" w:lineRule="auto"/>
        <w:rPr/>
      </w:pPr>
      <w:r w:rsidDel="00000000" w:rsidR="00000000" w:rsidRPr="00000000">
        <w:rPr>
          <w:rtl w:val="0"/>
        </w:rPr>
        <w:t xml:space="preserve">-an outdated definition of “persons” was used by the government to block Emily Murphy from a possible Senate position despite widespread support </w:t>
      </w:r>
    </w:p>
    <w:p w:rsidR="00000000" w:rsidDel="00000000" w:rsidP="00000000" w:rsidRDefault="00000000" w:rsidRPr="00000000" w14:paraId="0000010A">
      <w:pPr>
        <w:spacing w:after="240" w:lineRule="auto"/>
        <w:rPr/>
      </w:pPr>
      <w:r w:rsidDel="00000000" w:rsidR="00000000" w:rsidRPr="00000000">
        <w:rPr>
          <w:rtl w:val="0"/>
        </w:rPr>
        <w:t xml:space="preserve">-women were prohibited from serving in an important government role</w:t>
      </w:r>
    </w:p>
    <w:p w:rsidR="00000000" w:rsidDel="00000000" w:rsidP="00000000" w:rsidRDefault="00000000" w:rsidRPr="00000000" w14:paraId="0000010B">
      <w:pPr>
        <w:spacing w:after="240" w:lineRule="auto"/>
        <w:rPr/>
      </w:pPr>
      <w:r w:rsidDel="00000000" w:rsidR="00000000" w:rsidRPr="00000000">
        <w:rPr>
          <w:rtl w:val="0"/>
        </w:rPr>
        <w:t xml:space="preserve">-most Canadian women only recently were eligible to vote in federal elections (1918)</w:t>
      </w:r>
    </w:p>
    <w:p w:rsidR="00000000" w:rsidDel="00000000" w:rsidP="00000000" w:rsidRDefault="00000000" w:rsidRPr="00000000" w14:paraId="0000010C">
      <w:pPr>
        <w:spacing w:after="240" w:lineRule="auto"/>
        <w:rPr/>
      </w:pPr>
      <w:r w:rsidDel="00000000" w:rsidR="00000000" w:rsidRPr="00000000">
        <w:rPr>
          <w:rtl w:val="0"/>
        </w:rPr>
        <w:t xml:space="preserve">-some Canadian women (notably Aborignal women) could not vote at this time and barred from participating in government in any way </w:t>
      </w:r>
    </w:p>
    <w:p w:rsidR="00000000" w:rsidDel="00000000" w:rsidP="00000000" w:rsidRDefault="00000000" w:rsidRPr="00000000" w14:paraId="0000010D">
      <w:pPr>
        <w:spacing w:after="240" w:lineRule="auto"/>
        <w:rPr/>
      </w:pPr>
      <w:r w:rsidDel="00000000" w:rsidR="00000000" w:rsidRPr="00000000">
        <w:rPr>
          <w:rtl w:val="0"/>
        </w:rPr>
        <w:t xml:space="preserve">-women were still barred from political office in New Brunswick; women in Quebec could not vote in provincial elections </w:t>
      </w:r>
    </w:p>
    <w:p w:rsidR="00000000" w:rsidDel="00000000" w:rsidP="00000000" w:rsidRDefault="00000000" w:rsidRPr="00000000" w14:paraId="0000010E">
      <w:pPr>
        <w:spacing w:after="240" w:lineRule="auto"/>
        <w:rPr/>
      </w:pPr>
      <w:r w:rsidDel="00000000" w:rsidR="00000000" w:rsidRPr="00000000">
        <w:rPr>
          <w:u w:val="single"/>
          <w:rtl w:val="0"/>
        </w:rPr>
        <w:t xml:space="preserve">Social</w:t>
      </w:r>
      <w:r w:rsidDel="00000000" w:rsidR="00000000" w:rsidRPr="00000000">
        <w:rPr>
          <w:rtl w:val="0"/>
        </w:rPr>
        <w:t xml:space="preserve">: -the implication that women were not “persons” </w:t>
      </w:r>
    </w:p>
    <w:p w:rsidR="00000000" w:rsidDel="00000000" w:rsidP="00000000" w:rsidRDefault="00000000" w:rsidRPr="00000000" w14:paraId="0000010F">
      <w:pPr>
        <w:spacing w:after="240" w:lineRule="auto"/>
        <w:rPr>
          <w:b w:val="1"/>
        </w:rPr>
      </w:pPr>
      <w:r w:rsidDel="00000000" w:rsidR="00000000" w:rsidRPr="00000000">
        <w:rPr>
          <w:b w:val="1"/>
          <w:rtl w:val="0"/>
        </w:rPr>
        <w:t xml:space="preserve">How was this law reformed or amended?</w:t>
      </w:r>
    </w:p>
    <w:p w:rsidR="00000000" w:rsidDel="00000000" w:rsidP="00000000" w:rsidRDefault="00000000" w:rsidRPr="00000000" w14:paraId="00000110">
      <w:pPr>
        <w:spacing w:after="240" w:before="240" w:lineRule="auto"/>
        <w:rPr/>
      </w:pPr>
      <w:r w:rsidDel="00000000" w:rsidR="00000000" w:rsidRPr="00000000">
        <w:rPr>
          <w:rtl w:val="0"/>
        </w:rPr>
        <w:t xml:space="preserve">Initially, Supreme Court judges responded to the Famous Five petition by ruling that women were not persons. The women appealed to the highest court of appeal at the time, the Judicial Committee of the Privy Council, in London. In 1929, the council eventually decided that the word “persons” included women. Although women were not “persons” in 1867, the social changes marked by women’s suffrage in the early 20th century reflected changing values and awareness. The interpretation of women as “persons” was consistent with that change. </w:t>
      </w:r>
    </w:p>
    <w:p w:rsidR="00000000" w:rsidDel="00000000" w:rsidP="00000000" w:rsidRDefault="00000000" w:rsidRPr="00000000" w14:paraId="00000111">
      <w:pPr>
        <w:spacing w:after="240" w:before="240" w:lineRule="auto"/>
        <w:rPr/>
      </w:pPr>
      <w:r w:rsidDel="00000000" w:rsidR="00000000" w:rsidRPr="00000000">
        <w:rPr>
          <w:b w:val="1"/>
          <w:rtl w:val="0"/>
        </w:rPr>
        <w:t xml:space="preserve">Legacy of Law:</w:t>
      </w:r>
      <w:r w:rsidDel="00000000" w:rsidR="00000000" w:rsidRPr="00000000">
        <w:rPr>
          <w:rtl w:val="0"/>
        </w:rPr>
      </w:r>
    </w:p>
    <w:p w:rsidR="00000000" w:rsidDel="00000000" w:rsidP="00000000" w:rsidRDefault="00000000" w:rsidRPr="00000000" w14:paraId="00000112">
      <w:pPr>
        <w:spacing w:after="240" w:before="240" w:lineRule="auto"/>
        <w:rPr/>
      </w:pPr>
      <w:r w:rsidDel="00000000" w:rsidR="00000000" w:rsidRPr="00000000">
        <w:rPr>
          <w:rtl w:val="0"/>
        </w:rPr>
        <w:t xml:space="preserve">This case and reinterpretation of the </w:t>
      </w:r>
      <w:r w:rsidDel="00000000" w:rsidR="00000000" w:rsidRPr="00000000">
        <w:rPr>
          <w:i w:val="1"/>
          <w:rtl w:val="0"/>
        </w:rPr>
        <w:t xml:space="preserve">British North America Act </w:t>
      </w:r>
      <w:r w:rsidDel="00000000" w:rsidR="00000000" w:rsidRPr="00000000">
        <w:rPr>
          <w:rtl w:val="0"/>
        </w:rPr>
        <w:t xml:space="preserve">established the right of women to be appointed to the Senate</w:t>
      </w:r>
    </w:p>
    <w:p w:rsidR="00000000" w:rsidDel="00000000" w:rsidP="00000000" w:rsidRDefault="00000000" w:rsidRPr="00000000" w14:paraId="00000113">
      <w:pPr>
        <w:spacing w:after="240" w:before="240" w:lineRule="auto"/>
        <w:rPr/>
      </w:pP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r>
    </w:p>
    <w:p w:rsidR="00000000" w:rsidDel="00000000" w:rsidP="00000000" w:rsidRDefault="00000000" w:rsidRPr="00000000" w14:paraId="00000115">
      <w:pPr>
        <w:rPr>
          <w:b w:val="1"/>
          <w:sz w:val="28"/>
          <w:szCs w:val="28"/>
        </w:rPr>
      </w:pPr>
      <w:r w:rsidDel="00000000" w:rsidR="00000000" w:rsidRPr="00000000">
        <w:rPr>
          <w:rtl w:val="0"/>
        </w:rPr>
      </w:r>
    </w:p>
    <w:p w:rsidR="00000000" w:rsidDel="00000000" w:rsidP="00000000" w:rsidRDefault="00000000" w:rsidRPr="00000000" w14:paraId="00000116">
      <w:pPr>
        <w:rPr>
          <w:b w:val="1"/>
          <w:sz w:val="28"/>
          <w:szCs w:val="28"/>
        </w:rPr>
      </w:pPr>
      <w:r w:rsidDel="00000000" w:rsidR="00000000" w:rsidRPr="00000000">
        <w:rPr>
          <w:rtl w:val="0"/>
        </w:rPr>
      </w:r>
    </w:p>
    <w:p w:rsidR="00000000" w:rsidDel="00000000" w:rsidP="00000000" w:rsidRDefault="00000000" w:rsidRPr="00000000" w14:paraId="00000117">
      <w:pPr>
        <w:rPr>
          <w:b w:val="1"/>
          <w:sz w:val="28"/>
          <w:szCs w:val="28"/>
        </w:rPr>
      </w:pPr>
      <w:r w:rsidDel="00000000" w:rsidR="00000000" w:rsidRPr="00000000">
        <w:rPr>
          <w:rtl w:val="0"/>
        </w:rPr>
      </w:r>
    </w:p>
    <w:p w:rsidR="00000000" w:rsidDel="00000000" w:rsidP="00000000" w:rsidRDefault="00000000" w:rsidRPr="00000000" w14:paraId="00000118">
      <w:pPr>
        <w:rPr>
          <w:b w:val="1"/>
          <w:sz w:val="28"/>
          <w:szCs w:val="28"/>
        </w:rPr>
      </w:pPr>
      <w:r w:rsidDel="00000000" w:rsidR="00000000" w:rsidRPr="00000000">
        <w:rPr>
          <w:rtl w:val="0"/>
        </w:rPr>
      </w:r>
    </w:p>
    <w:p w:rsidR="00000000" w:rsidDel="00000000" w:rsidP="00000000" w:rsidRDefault="00000000" w:rsidRPr="00000000" w14:paraId="00000119">
      <w:pPr>
        <w:rPr>
          <w:b w:val="1"/>
          <w:sz w:val="28"/>
          <w:szCs w:val="28"/>
        </w:rPr>
      </w:pPr>
      <w:r w:rsidDel="00000000" w:rsidR="00000000" w:rsidRPr="00000000">
        <w:rPr>
          <w:rtl w:val="0"/>
        </w:rPr>
      </w:r>
    </w:p>
    <w:p w:rsidR="00000000" w:rsidDel="00000000" w:rsidP="00000000" w:rsidRDefault="00000000" w:rsidRPr="00000000" w14:paraId="0000011A">
      <w:pPr>
        <w:rPr>
          <w:b w:val="1"/>
          <w:sz w:val="28"/>
          <w:szCs w:val="28"/>
        </w:rPr>
      </w:pPr>
      <w:r w:rsidDel="00000000" w:rsidR="00000000" w:rsidRPr="00000000">
        <w:rPr>
          <w:rtl w:val="0"/>
        </w:rPr>
      </w:r>
    </w:p>
    <w:p w:rsidR="00000000" w:rsidDel="00000000" w:rsidP="00000000" w:rsidRDefault="00000000" w:rsidRPr="00000000" w14:paraId="0000011B">
      <w:pPr>
        <w:rPr>
          <w:b w:val="1"/>
          <w:sz w:val="28"/>
          <w:szCs w:val="28"/>
        </w:rPr>
      </w:pPr>
      <w:r w:rsidDel="00000000" w:rsidR="00000000" w:rsidRPr="00000000">
        <w:rPr>
          <w:rtl w:val="0"/>
        </w:rPr>
      </w:r>
    </w:p>
    <w:p w:rsidR="00000000" w:rsidDel="00000000" w:rsidP="00000000" w:rsidRDefault="00000000" w:rsidRPr="00000000" w14:paraId="0000011C">
      <w:pPr>
        <w:rPr>
          <w:b w:val="1"/>
          <w:sz w:val="28"/>
          <w:szCs w:val="28"/>
        </w:rPr>
      </w:pPr>
      <w:r w:rsidDel="00000000" w:rsidR="00000000" w:rsidRPr="00000000">
        <w:rPr>
          <w:rtl w:val="0"/>
        </w:rPr>
      </w:r>
    </w:p>
    <w:p w:rsidR="00000000" w:rsidDel="00000000" w:rsidP="00000000" w:rsidRDefault="00000000" w:rsidRPr="00000000" w14:paraId="0000011D">
      <w:pPr>
        <w:rPr>
          <w:b w:val="1"/>
          <w:sz w:val="28"/>
          <w:szCs w:val="28"/>
        </w:rPr>
      </w:pPr>
      <w:r w:rsidDel="00000000" w:rsidR="00000000" w:rsidRPr="00000000">
        <w:rPr>
          <w:rtl w:val="0"/>
        </w:rPr>
      </w:r>
    </w:p>
    <w:p w:rsidR="00000000" w:rsidDel="00000000" w:rsidP="00000000" w:rsidRDefault="00000000" w:rsidRPr="00000000" w14:paraId="0000011E">
      <w:pPr>
        <w:rPr>
          <w:b w:val="1"/>
          <w:sz w:val="28"/>
          <w:szCs w:val="28"/>
        </w:rPr>
      </w:pPr>
      <w:r w:rsidDel="00000000" w:rsidR="00000000" w:rsidRPr="00000000">
        <w:rPr>
          <w:rtl w:val="0"/>
        </w:rPr>
      </w:r>
    </w:p>
    <w:p w:rsidR="00000000" w:rsidDel="00000000" w:rsidP="00000000" w:rsidRDefault="00000000" w:rsidRPr="00000000" w14:paraId="0000011F">
      <w:pPr>
        <w:rPr>
          <w:b w:val="1"/>
          <w:sz w:val="28"/>
          <w:szCs w:val="28"/>
        </w:rPr>
      </w:pPr>
      <w:r w:rsidDel="00000000" w:rsidR="00000000" w:rsidRPr="00000000">
        <w:rPr>
          <w:rtl w:val="0"/>
        </w:rPr>
      </w:r>
    </w:p>
    <w:p w:rsidR="00000000" w:rsidDel="00000000" w:rsidP="00000000" w:rsidRDefault="00000000" w:rsidRPr="00000000" w14:paraId="00000120">
      <w:pPr>
        <w:rPr>
          <w:b w:val="1"/>
          <w:sz w:val="28"/>
          <w:szCs w:val="28"/>
        </w:rPr>
      </w:pPr>
      <w:r w:rsidDel="00000000" w:rsidR="00000000" w:rsidRPr="00000000">
        <w:rPr>
          <w:rtl w:val="0"/>
        </w:rPr>
      </w:r>
    </w:p>
    <w:p w:rsidR="00000000" w:rsidDel="00000000" w:rsidP="00000000" w:rsidRDefault="00000000" w:rsidRPr="00000000" w14:paraId="00000121">
      <w:pPr>
        <w:rPr>
          <w:b w:val="1"/>
          <w:sz w:val="28"/>
          <w:szCs w:val="28"/>
        </w:rPr>
      </w:pPr>
      <w:r w:rsidDel="00000000" w:rsidR="00000000" w:rsidRPr="00000000">
        <w:rPr>
          <w:rtl w:val="0"/>
        </w:rPr>
      </w:r>
    </w:p>
    <w:p w:rsidR="00000000" w:rsidDel="00000000" w:rsidP="00000000" w:rsidRDefault="00000000" w:rsidRPr="00000000" w14:paraId="00000122">
      <w:pPr>
        <w:rPr>
          <w:b w:val="1"/>
          <w:sz w:val="28"/>
          <w:szCs w:val="28"/>
        </w:rPr>
      </w:pPr>
      <w:r w:rsidDel="00000000" w:rsidR="00000000" w:rsidRPr="00000000">
        <w:rPr>
          <w:rtl w:val="0"/>
        </w:rPr>
      </w:r>
    </w:p>
    <w:p w:rsidR="00000000" w:rsidDel="00000000" w:rsidP="00000000" w:rsidRDefault="00000000" w:rsidRPr="00000000" w14:paraId="00000123">
      <w:pPr>
        <w:rPr>
          <w:b w:val="1"/>
          <w:sz w:val="28"/>
          <w:szCs w:val="28"/>
        </w:rPr>
      </w:pPr>
      <w:r w:rsidDel="00000000" w:rsidR="00000000" w:rsidRPr="00000000">
        <w:rPr>
          <w:rtl w:val="0"/>
        </w:rPr>
      </w:r>
    </w:p>
    <w:p w:rsidR="00000000" w:rsidDel="00000000" w:rsidP="00000000" w:rsidRDefault="00000000" w:rsidRPr="00000000" w14:paraId="00000124">
      <w:pPr>
        <w:rPr>
          <w:b w:val="1"/>
          <w:sz w:val="28"/>
          <w:szCs w:val="28"/>
        </w:rPr>
      </w:pPr>
      <w:r w:rsidDel="00000000" w:rsidR="00000000" w:rsidRPr="00000000">
        <w:rPr>
          <w:rtl w:val="0"/>
        </w:rPr>
      </w:r>
    </w:p>
    <w:p w:rsidR="00000000" w:rsidDel="00000000" w:rsidP="00000000" w:rsidRDefault="00000000" w:rsidRPr="00000000" w14:paraId="00000125">
      <w:pPr>
        <w:rPr>
          <w:b w:val="1"/>
          <w:sz w:val="28"/>
          <w:szCs w:val="28"/>
        </w:rPr>
      </w:pPr>
      <w:r w:rsidDel="00000000" w:rsidR="00000000" w:rsidRPr="00000000">
        <w:rPr>
          <w:rtl w:val="0"/>
        </w:rPr>
      </w:r>
    </w:p>
    <w:p w:rsidR="00000000" w:rsidDel="00000000" w:rsidP="00000000" w:rsidRDefault="00000000" w:rsidRPr="00000000" w14:paraId="00000126">
      <w:pPr>
        <w:rPr>
          <w:b w:val="1"/>
          <w:sz w:val="28"/>
          <w:szCs w:val="28"/>
        </w:rPr>
      </w:pPr>
      <w:r w:rsidDel="00000000" w:rsidR="00000000" w:rsidRPr="00000000">
        <w:rPr>
          <w:rtl w:val="0"/>
        </w:rPr>
      </w:r>
    </w:p>
    <w:p w:rsidR="00000000" w:rsidDel="00000000" w:rsidP="00000000" w:rsidRDefault="00000000" w:rsidRPr="00000000" w14:paraId="00000127">
      <w:pPr>
        <w:rPr>
          <w:b w:val="1"/>
          <w:sz w:val="28"/>
          <w:szCs w:val="28"/>
        </w:rPr>
      </w:pPr>
      <w:r w:rsidDel="00000000" w:rsidR="00000000" w:rsidRPr="00000000">
        <w:rPr>
          <w:rtl w:val="0"/>
        </w:rPr>
      </w:r>
    </w:p>
    <w:p w:rsidR="00000000" w:rsidDel="00000000" w:rsidP="00000000" w:rsidRDefault="00000000" w:rsidRPr="00000000" w14:paraId="00000128">
      <w:pPr>
        <w:rPr>
          <w:b w:val="1"/>
          <w:sz w:val="28"/>
          <w:szCs w:val="28"/>
        </w:rPr>
      </w:pPr>
      <w:r w:rsidDel="00000000" w:rsidR="00000000" w:rsidRPr="00000000">
        <w:rPr>
          <w:rtl w:val="0"/>
        </w:rPr>
      </w:r>
    </w:p>
    <w:p w:rsidR="00000000" w:rsidDel="00000000" w:rsidP="00000000" w:rsidRDefault="00000000" w:rsidRPr="00000000" w14:paraId="00000129">
      <w:pPr>
        <w:rPr>
          <w:b w:val="1"/>
          <w:sz w:val="28"/>
          <w:szCs w:val="28"/>
        </w:rPr>
      </w:pPr>
      <w:r w:rsidDel="00000000" w:rsidR="00000000" w:rsidRPr="00000000">
        <w:rPr>
          <w:rtl w:val="0"/>
        </w:rPr>
      </w:r>
    </w:p>
    <w:p w:rsidR="00000000" w:rsidDel="00000000" w:rsidP="00000000" w:rsidRDefault="00000000" w:rsidRPr="00000000" w14:paraId="0000012A">
      <w:pPr>
        <w:rPr>
          <w:b w:val="1"/>
          <w:sz w:val="28"/>
          <w:szCs w:val="28"/>
        </w:rPr>
      </w:pPr>
      <w:r w:rsidDel="00000000" w:rsidR="00000000" w:rsidRPr="00000000">
        <w:rPr>
          <w:rtl w:val="0"/>
        </w:rPr>
      </w:r>
    </w:p>
    <w:p w:rsidR="00000000" w:rsidDel="00000000" w:rsidP="00000000" w:rsidRDefault="00000000" w:rsidRPr="00000000" w14:paraId="0000012B">
      <w:pPr>
        <w:rPr>
          <w:b w:val="1"/>
          <w:sz w:val="28"/>
          <w:szCs w:val="28"/>
        </w:rPr>
      </w:pPr>
      <w:r w:rsidDel="00000000" w:rsidR="00000000" w:rsidRPr="00000000">
        <w:rPr>
          <w:rtl w:val="0"/>
        </w:rPr>
      </w:r>
    </w:p>
    <w:p w:rsidR="00000000" w:rsidDel="00000000" w:rsidP="00000000" w:rsidRDefault="00000000" w:rsidRPr="00000000" w14:paraId="0000012C">
      <w:pPr>
        <w:rPr>
          <w:b w:val="1"/>
          <w:sz w:val="28"/>
          <w:szCs w:val="28"/>
        </w:rPr>
      </w:pPr>
      <w:r w:rsidDel="00000000" w:rsidR="00000000" w:rsidRPr="00000000">
        <w:rPr>
          <w:rtl w:val="0"/>
        </w:rPr>
      </w:r>
    </w:p>
    <w:p w:rsidR="00000000" w:rsidDel="00000000" w:rsidP="00000000" w:rsidRDefault="00000000" w:rsidRPr="00000000" w14:paraId="0000012D">
      <w:pPr>
        <w:rPr>
          <w:b w:val="1"/>
          <w:sz w:val="28"/>
          <w:szCs w:val="28"/>
        </w:rPr>
      </w:pPr>
      <w:r w:rsidDel="00000000" w:rsidR="00000000" w:rsidRPr="00000000">
        <w:rPr>
          <w:rtl w:val="0"/>
        </w:rPr>
      </w:r>
    </w:p>
    <w:p w:rsidR="00000000" w:rsidDel="00000000" w:rsidP="00000000" w:rsidRDefault="00000000" w:rsidRPr="00000000" w14:paraId="0000012E">
      <w:pPr>
        <w:rPr>
          <w:b w:val="1"/>
          <w:sz w:val="28"/>
          <w:szCs w:val="28"/>
        </w:rPr>
      </w:pPr>
      <w:r w:rsidDel="00000000" w:rsidR="00000000" w:rsidRPr="00000000">
        <w:rPr>
          <w:rtl w:val="0"/>
        </w:rPr>
      </w:r>
    </w:p>
    <w:p w:rsidR="00000000" w:rsidDel="00000000" w:rsidP="00000000" w:rsidRDefault="00000000" w:rsidRPr="00000000" w14:paraId="0000012F">
      <w:pPr>
        <w:rPr>
          <w:b w:val="1"/>
          <w:sz w:val="28"/>
          <w:szCs w:val="28"/>
        </w:rPr>
      </w:pPr>
      <w:r w:rsidDel="00000000" w:rsidR="00000000" w:rsidRPr="00000000">
        <w:rPr>
          <w:rtl w:val="0"/>
        </w:rPr>
      </w:r>
    </w:p>
    <w:p w:rsidR="00000000" w:rsidDel="00000000" w:rsidP="00000000" w:rsidRDefault="00000000" w:rsidRPr="00000000" w14:paraId="00000130">
      <w:pPr>
        <w:rPr>
          <w:b w:val="1"/>
          <w:sz w:val="28"/>
          <w:szCs w:val="28"/>
        </w:rPr>
      </w:pPr>
      <w:r w:rsidDel="00000000" w:rsidR="00000000" w:rsidRPr="00000000">
        <w:rPr>
          <w:rtl w:val="0"/>
        </w:rPr>
      </w:r>
    </w:p>
    <w:p w:rsidR="00000000" w:rsidDel="00000000" w:rsidP="00000000" w:rsidRDefault="00000000" w:rsidRPr="00000000" w14:paraId="00000131">
      <w:pPr>
        <w:rPr>
          <w:b w:val="1"/>
          <w:sz w:val="28"/>
          <w:szCs w:val="28"/>
        </w:rPr>
      </w:pPr>
      <w:r w:rsidDel="00000000" w:rsidR="00000000" w:rsidRPr="00000000">
        <w:rPr>
          <w:rtl w:val="0"/>
        </w:rPr>
      </w:r>
    </w:p>
    <w:p w:rsidR="00000000" w:rsidDel="00000000" w:rsidP="00000000" w:rsidRDefault="00000000" w:rsidRPr="00000000" w14:paraId="00000132">
      <w:pPr>
        <w:rPr>
          <w:b w:val="1"/>
          <w:sz w:val="28"/>
          <w:szCs w:val="28"/>
        </w:rPr>
      </w:pPr>
      <w:r w:rsidDel="00000000" w:rsidR="00000000" w:rsidRPr="00000000">
        <w:rPr>
          <w:rtl w:val="0"/>
        </w:rPr>
      </w:r>
    </w:p>
    <w:p w:rsidR="00000000" w:rsidDel="00000000" w:rsidP="00000000" w:rsidRDefault="00000000" w:rsidRPr="00000000" w14:paraId="00000133">
      <w:pPr>
        <w:jc w:val="center"/>
        <w:rPr/>
      </w:pPr>
      <w:r w:rsidDel="00000000" w:rsidR="00000000" w:rsidRPr="00000000">
        <w:rPr>
          <w:b w:val="1"/>
          <w:sz w:val="28"/>
          <w:szCs w:val="28"/>
          <w:rtl w:val="0"/>
        </w:rPr>
        <w:t xml:space="preserve">Answer Key--Discriminatory Law Case Study:</w:t>
      </w:r>
      <w:r w:rsidDel="00000000" w:rsidR="00000000" w:rsidRPr="00000000">
        <w:rPr>
          <w:b w:val="1"/>
          <w:i w:val="1"/>
          <w:sz w:val="28"/>
          <w:szCs w:val="28"/>
          <w:rtl w:val="0"/>
        </w:rPr>
        <w:t xml:space="preserve"> Chinese Exclusion Act (1923) </w:t>
      </w:r>
      <w:hyperlink r:id="rId28">
        <w:r w:rsidDel="00000000" w:rsidR="00000000" w:rsidRPr="00000000">
          <w:rPr>
            <w:color w:val="1155cc"/>
            <w:u w:val="single"/>
            <w:rtl w:val="0"/>
          </w:rPr>
          <w:t xml:space="preserve">https://www.thecanadianencyclopedia.ca/en/article/chinese-immigration-act</w:t>
        </w:r>
      </w:hyperlink>
      <w:r w:rsidDel="00000000" w:rsidR="00000000" w:rsidRPr="00000000">
        <w:rPr>
          <w:rtl w:val="0"/>
        </w:rPr>
      </w:r>
    </w:p>
    <w:p w:rsidR="00000000" w:rsidDel="00000000" w:rsidP="00000000" w:rsidRDefault="00000000" w:rsidRPr="00000000" w14:paraId="00000134">
      <w:pPr>
        <w:spacing w:after="240" w:lineRule="auto"/>
        <w:jc w:val="center"/>
        <w:rPr>
          <w:i w:val="1"/>
        </w:rPr>
      </w:pPr>
      <w:r w:rsidDel="00000000" w:rsidR="00000000" w:rsidRPr="00000000">
        <w:rPr>
          <w:b w:val="1"/>
          <w:rtl w:val="0"/>
        </w:rPr>
        <w:t xml:space="preserve">Law</w:t>
      </w:r>
      <w:r w:rsidDel="00000000" w:rsidR="00000000" w:rsidRPr="00000000">
        <w:rPr>
          <w:rtl w:val="0"/>
        </w:rPr>
        <w:t xml:space="preserve">: </w:t>
      </w:r>
      <w:r w:rsidDel="00000000" w:rsidR="00000000" w:rsidRPr="00000000">
        <w:rPr>
          <w:i w:val="1"/>
          <w:rtl w:val="0"/>
        </w:rPr>
        <w:t xml:space="preserve">Chinese Exclusion Act (1923)</w:t>
      </w:r>
    </w:p>
    <w:p w:rsidR="00000000" w:rsidDel="00000000" w:rsidP="00000000" w:rsidRDefault="00000000" w:rsidRPr="00000000" w14:paraId="00000135">
      <w:pPr>
        <w:spacing w:after="240" w:lineRule="auto"/>
        <w:rPr>
          <w:b w:val="1"/>
        </w:rPr>
      </w:pPr>
      <w:r w:rsidDel="00000000" w:rsidR="00000000" w:rsidRPr="00000000">
        <w:rPr>
          <w:b w:val="1"/>
          <w:rtl w:val="0"/>
        </w:rPr>
        <w:t xml:space="preserve">Background Information:</w:t>
      </w:r>
    </w:p>
    <w:p w:rsidR="00000000" w:rsidDel="00000000" w:rsidP="00000000" w:rsidRDefault="00000000" w:rsidRPr="00000000" w14:paraId="00000136">
      <w:pPr>
        <w:spacing w:after="240" w:lineRule="auto"/>
        <w:rPr/>
      </w:pPr>
      <w:r w:rsidDel="00000000" w:rsidR="00000000" w:rsidRPr="00000000">
        <w:rPr>
          <w:rtl w:val="0"/>
        </w:rPr>
        <w:t xml:space="preserve">The law was preceded by the 1885 </w:t>
      </w:r>
      <w:r w:rsidDel="00000000" w:rsidR="00000000" w:rsidRPr="00000000">
        <w:rPr>
          <w:i w:val="1"/>
          <w:rtl w:val="0"/>
        </w:rPr>
        <w:t xml:space="preserve">Chinese Immigration Act </w:t>
      </w:r>
      <w:r w:rsidDel="00000000" w:rsidR="00000000" w:rsidRPr="00000000">
        <w:rPr>
          <w:rtl w:val="0"/>
        </w:rPr>
        <w:t xml:space="preserve">which instituted the head tax (initially 50$ but rising to 500$) on all Chinese immigrants.</w:t>
      </w:r>
    </w:p>
    <w:p w:rsidR="00000000" w:rsidDel="00000000" w:rsidP="00000000" w:rsidRDefault="00000000" w:rsidRPr="00000000" w14:paraId="00000137">
      <w:pPr>
        <w:spacing w:after="240" w:lineRule="auto"/>
        <w:rPr/>
      </w:pPr>
      <w:r w:rsidDel="00000000" w:rsidR="00000000" w:rsidRPr="00000000">
        <w:rPr>
          <w:rtl w:val="0"/>
        </w:rPr>
        <w:t xml:space="preserve">The new </w:t>
      </w:r>
      <w:r w:rsidDel="00000000" w:rsidR="00000000" w:rsidRPr="00000000">
        <w:rPr>
          <w:i w:val="1"/>
          <w:rtl w:val="0"/>
        </w:rPr>
        <w:t xml:space="preserve">Chinese Immigration Act</w:t>
      </w:r>
      <w:r w:rsidDel="00000000" w:rsidR="00000000" w:rsidRPr="00000000">
        <w:rPr>
          <w:rtl w:val="0"/>
        </w:rPr>
        <w:t xml:space="preserve">, also called the </w:t>
      </w:r>
      <w:r w:rsidDel="00000000" w:rsidR="00000000" w:rsidRPr="00000000">
        <w:rPr>
          <w:i w:val="1"/>
          <w:rtl w:val="0"/>
        </w:rPr>
        <w:t xml:space="preserve">Chinese Exclusion Act (1923), </w:t>
      </w:r>
      <w:r w:rsidDel="00000000" w:rsidR="00000000" w:rsidRPr="00000000">
        <w:rPr>
          <w:rtl w:val="0"/>
        </w:rPr>
        <w:t xml:space="preserve">banned Chinese immigration almost completely. Despite restrictions on immigration by visible minorities, only Chinese people were singled out through a specific law in this manner.</w:t>
      </w:r>
    </w:p>
    <w:p w:rsidR="00000000" w:rsidDel="00000000" w:rsidP="00000000" w:rsidRDefault="00000000" w:rsidRPr="00000000" w14:paraId="00000138">
      <w:pPr>
        <w:spacing w:after="240" w:lineRule="auto"/>
        <w:rPr>
          <w:b w:val="1"/>
        </w:rPr>
      </w:pPr>
      <w:r w:rsidDel="00000000" w:rsidR="00000000" w:rsidRPr="00000000">
        <w:rPr>
          <w:b w:val="1"/>
          <w:rtl w:val="0"/>
        </w:rPr>
        <w:t xml:space="preserve">How did this Law maintain inequalities? Consider political, social, and economic factors. </w:t>
      </w:r>
    </w:p>
    <w:p w:rsidR="00000000" w:rsidDel="00000000" w:rsidP="00000000" w:rsidRDefault="00000000" w:rsidRPr="00000000" w14:paraId="00000139">
      <w:pPr>
        <w:spacing w:after="240" w:before="240" w:lineRule="auto"/>
        <w:rPr>
          <w:u w:val="single"/>
        </w:rPr>
      </w:pPr>
      <w:r w:rsidDel="00000000" w:rsidR="00000000" w:rsidRPr="00000000">
        <w:rPr>
          <w:u w:val="single"/>
          <w:rtl w:val="0"/>
        </w:rPr>
        <w:t xml:space="preserve">Political:</w:t>
      </w:r>
    </w:p>
    <w:p w:rsidR="00000000" w:rsidDel="00000000" w:rsidP="00000000" w:rsidRDefault="00000000" w:rsidRPr="00000000" w14:paraId="0000013A">
      <w:pPr>
        <w:spacing w:after="240" w:before="240" w:lineRule="auto"/>
        <w:rPr/>
      </w:pPr>
      <w:r w:rsidDel="00000000" w:rsidR="00000000" w:rsidRPr="00000000">
        <w:rPr>
          <w:rtl w:val="0"/>
        </w:rPr>
        <w:t xml:space="preserve">-every person of Chinese descent required to register for an identity card </w:t>
      </w:r>
    </w:p>
    <w:p w:rsidR="00000000" w:rsidDel="00000000" w:rsidP="00000000" w:rsidRDefault="00000000" w:rsidRPr="00000000" w14:paraId="0000013B">
      <w:pPr>
        <w:spacing w:after="240" w:before="240" w:lineRule="auto"/>
        <w:rPr/>
      </w:pPr>
      <w:r w:rsidDel="00000000" w:rsidR="00000000" w:rsidRPr="00000000">
        <w:rPr>
          <w:rtl w:val="0"/>
        </w:rPr>
        <w:t xml:space="preserve">-those of Chinese descent were also already not allowed to vote </w:t>
      </w:r>
    </w:p>
    <w:p w:rsidR="00000000" w:rsidDel="00000000" w:rsidP="00000000" w:rsidRDefault="00000000" w:rsidRPr="00000000" w14:paraId="0000013C">
      <w:pPr>
        <w:spacing w:after="240" w:before="240" w:lineRule="auto"/>
        <w:rPr/>
      </w:pPr>
      <w:r w:rsidDel="00000000" w:rsidR="00000000" w:rsidRPr="00000000">
        <w:rPr>
          <w:rtl w:val="0"/>
        </w:rPr>
        <w:t xml:space="preserve">-fewer than 50 immigrants allowed in during this period of 1923-1947</w:t>
      </w:r>
    </w:p>
    <w:p w:rsidR="00000000" w:rsidDel="00000000" w:rsidP="00000000" w:rsidRDefault="00000000" w:rsidRPr="00000000" w14:paraId="0000013D">
      <w:pPr>
        <w:spacing w:after="240" w:before="240" w:lineRule="auto"/>
        <w:rPr>
          <w:u w:val="single"/>
        </w:rPr>
      </w:pPr>
      <w:r w:rsidDel="00000000" w:rsidR="00000000" w:rsidRPr="00000000">
        <w:rPr>
          <w:u w:val="single"/>
          <w:rtl w:val="0"/>
        </w:rPr>
        <w:t xml:space="preserve">Social:</w:t>
      </w:r>
    </w:p>
    <w:p w:rsidR="00000000" w:rsidDel="00000000" w:rsidP="00000000" w:rsidRDefault="00000000" w:rsidRPr="00000000" w14:paraId="0000013E">
      <w:pPr>
        <w:spacing w:after="240" w:before="240" w:lineRule="auto"/>
        <w:rPr/>
      </w:pPr>
      <w:r w:rsidDel="00000000" w:rsidR="00000000" w:rsidRPr="00000000">
        <w:rPr>
          <w:rtl w:val="0"/>
        </w:rPr>
        <w:t xml:space="preserve">-Chinese people they were the only group to be singled out in this manner by a law although other immigration laws prevented other immigrants from other countries from entering Canada </w:t>
      </w:r>
    </w:p>
    <w:p w:rsidR="00000000" w:rsidDel="00000000" w:rsidP="00000000" w:rsidRDefault="00000000" w:rsidRPr="00000000" w14:paraId="0000013F">
      <w:pPr>
        <w:spacing w:after="240" w:before="240" w:lineRule="auto"/>
        <w:rPr/>
      </w:pPr>
      <w:r w:rsidDel="00000000" w:rsidR="00000000" w:rsidRPr="00000000">
        <w:rPr>
          <w:rtl w:val="0"/>
        </w:rPr>
        <w:t xml:space="preserve">-family ties and community growth were affected as immigration halted - the vast majority of Chinese in Canada were men (80%). Many had families back in China; their families no longer were able to immigrate after them. </w:t>
      </w:r>
    </w:p>
    <w:p w:rsidR="00000000" w:rsidDel="00000000" w:rsidP="00000000" w:rsidRDefault="00000000" w:rsidRPr="00000000" w14:paraId="00000140">
      <w:pPr>
        <w:spacing w:after="240" w:before="240" w:lineRule="auto"/>
        <w:rPr>
          <w:u w:val="single"/>
        </w:rPr>
      </w:pPr>
      <w:r w:rsidDel="00000000" w:rsidR="00000000" w:rsidRPr="00000000">
        <w:rPr>
          <w:u w:val="single"/>
          <w:rtl w:val="0"/>
        </w:rPr>
        <w:t xml:space="preserve">Economic:</w:t>
      </w:r>
    </w:p>
    <w:p w:rsidR="00000000" w:rsidDel="00000000" w:rsidP="00000000" w:rsidRDefault="00000000" w:rsidRPr="00000000" w14:paraId="00000141">
      <w:pPr>
        <w:spacing w:after="240" w:before="240" w:lineRule="auto"/>
        <w:rPr/>
      </w:pPr>
      <w:r w:rsidDel="00000000" w:rsidR="00000000" w:rsidRPr="00000000">
        <w:rPr>
          <w:rtl w:val="0"/>
        </w:rPr>
        <w:t xml:space="preserve">-individuals could be fined up to 500$ or even imprisoned if they did not register for an identity card  </w:t>
      </w:r>
    </w:p>
    <w:p w:rsidR="00000000" w:rsidDel="00000000" w:rsidP="00000000" w:rsidRDefault="00000000" w:rsidRPr="00000000" w14:paraId="00000142">
      <w:pPr>
        <w:spacing w:after="240" w:before="240" w:lineRule="auto"/>
        <w:rPr/>
      </w:pPr>
      <w:r w:rsidDel="00000000" w:rsidR="00000000" w:rsidRPr="00000000">
        <w:rPr>
          <w:rtl w:val="0"/>
        </w:rPr>
        <w:t xml:space="preserve">-Chinese immigrants had previously been involved in the Fraser River and Cariboo Gold rushes and as labourers constructing the CPR, often dealing with discrimination in unfair work situations and dishonest business practices</w:t>
      </w:r>
    </w:p>
    <w:p w:rsidR="00000000" w:rsidDel="00000000" w:rsidP="00000000" w:rsidRDefault="00000000" w:rsidRPr="00000000" w14:paraId="00000143">
      <w:pPr>
        <w:spacing w:after="240" w:before="240" w:lineRule="auto"/>
        <w:rPr/>
      </w:pPr>
      <w:r w:rsidDel="00000000" w:rsidR="00000000" w:rsidRPr="00000000">
        <w:rPr>
          <w:rtl w:val="0"/>
        </w:rPr>
        <w:t xml:space="preserve">-other legislation prevented Chinese from owning property and limited employment and housing options</w:t>
      </w:r>
    </w:p>
    <w:p w:rsidR="00000000" w:rsidDel="00000000" w:rsidP="00000000" w:rsidRDefault="00000000" w:rsidRPr="00000000" w14:paraId="00000144">
      <w:pPr>
        <w:spacing w:after="240" w:before="240" w:lineRule="auto"/>
        <w:rPr/>
      </w:pPr>
      <w:r w:rsidDel="00000000" w:rsidR="00000000" w:rsidRPr="00000000">
        <w:rPr>
          <w:rtl w:val="0"/>
        </w:rPr>
        <w:t xml:space="preserve">-Chinese workers often faced protests from White workers and unions, as well as earning lower wages</w:t>
      </w:r>
    </w:p>
    <w:p w:rsidR="00000000" w:rsidDel="00000000" w:rsidP="00000000" w:rsidRDefault="00000000" w:rsidRPr="00000000" w14:paraId="00000145">
      <w:pPr>
        <w:spacing w:after="240" w:before="240" w:lineRule="auto"/>
        <w:rPr/>
      </w:pPr>
      <w:r w:rsidDel="00000000" w:rsidR="00000000" w:rsidRPr="00000000">
        <w:rPr>
          <w:rtl w:val="0"/>
        </w:rPr>
      </w:r>
    </w:p>
    <w:p w:rsidR="00000000" w:rsidDel="00000000" w:rsidP="00000000" w:rsidRDefault="00000000" w:rsidRPr="00000000" w14:paraId="00000146">
      <w:pPr>
        <w:spacing w:after="240" w:lineRule="auto"/>
        <w:rPr>
          <w:b w:val="1"/>
        </w:rPr>
      </w:pPr>
      <w:r w:rsidDel="00000000" w:rsidR="00000000" w:rsidRPr="00000000">
        <w:rPr>
          <w:rtl w:val="0"/>
        </w:rPr>
      </w:r>
    </w:p>
    <w:p w:rsidR="00000000" w:rsidDel="00000000" w:rsidP="00000000" w:rsidRDefault="00000000" w:rsidRPr="00000000" w14:paraId="00000147">
      <w:pPr>
        <w:spacing w:after="240" w:lineRule="auto"/>
        <w:rPr>
          <w:b w:val="1"/>
        </w:rPr>
      </w:pPr>
      <w:r w:rsidDel="00000000" w:rsidR="00000000" w:rsidRPr="00000000">
        <w:rPr>
          <w:b w:val="1"/>
          <w:rtl w:val="0"/>
        </w:rPr>
        <w:t xml:space="preserve">How was this law reformed or amended?</w:t>
      </w:r>
    </w:p>
    <w:p w:rsidR="00000000" w:rsidDel="00000000" w:rsidP="00000000" w:rsidRDefault="00000000" w:rsidRPr="00000000" w14:paraId="00000148">
      <w:pPr>
        <w:spacing w:after="240" w:lineRule="auto"/>
        <w:rPr/>
      </w:pPr>
      <w:r w:rsidDel="00000000" w:rsidR="00000000" w:rsidRPr="00000000">
        <w:rPr>
          <w:rtl w:val="0"/>
        </w:rPr>
        <w:t xml:space="preserve">The end of WWII resulted in lessening hostility towards the Chinese community, who participated in military service and fundraising. Canada’s recent signing of the Universal Declaration of Human Rights also signified changing values and awareness.</w:t>
      </w:r>
    </w:p>
    <w:p w:rsidR="00000000" w:rsidDel="00000000" w:rsidP="00000000" w:rsidRDefault="00000000" w:rsidRPr="00000000" w14:paraId="00000149">
      <w:pPr>
        <w:spacing w:after="240" w:lineRule="auto"/>
        <w:rPr/>
      </w:pPr>
      <w:r w:rsidDel="00000000" w:rsidR="00000000" w:rsidRPr="00000000">
        <w:rPr>
          <w:rtl w:val="0"/>
        </w:rPr>
        <w:t xml:space="preserve">Removing anti-Chinese legislation was supported by politicians, war veterans, church leaders and even labour unions. In 1947, the </w:t>
      </w:r>
      <w:r w:rsidDel="00000000" w:rsidR="00000000" w:rsidRPr="00000000">
        <w:rPr>
          <w:i w:val="1"/>
          <w:rtl w:val="0"/>
        </w:rPr>
        <w:t xml:space="preserve">Chinese Exclusion Act</w:t>
      </w:r>
      <w:r w:rsidDel="00000000" w:rsidR="00000000" w:rsidRPr="00000000">
        <w:rPr>
          <w:rtl w:val="0"/>
        </w:rPr>
        <w:t xml:space="preserve"> was repealed (removed). </w:t>
      </w:r>
    </w:p>
    <w:p w:rsidR="00000000" w:rsidDel="00000000" w:rsidP="00000000" w:rsidRDefault="00000000" w:rsidRPr="00000000" w14:paraId="0000014A">
      <w:pPr>
        <w:spacing w:after="240" w:lineRule="auto"/>
        <w:rPr>
          <w:b w:val="1"/>
        </w:rPr>
      </w:pPr>
      <w:r w:rsidDel="00000000" w:rsidR="00000000" w:rsidRPr="00000000">
        <w:rPr>
          <w:b w:val="1"/>
          <w:rtl w:val="0"/>
        </w:rPr>
        <w:t xml:space="preserve">Legacy of Law and/or policy:</w:t>
      </w:r>
    </w:p>
    <w:p w:rsidR="00000000" w:rsidDel="00000000" w:rsidP="00000000" w:rsidRDefault="00000000" w:rsidRPr="00000000" w14:paraId="0000014B">
      <w:pPr>
        <w:spacing w:after="240" w:before="240" w:lineRule="auto"/>
        <w:rPr/>
      </w:pPr>
      <w:r w:rsidDel="00000000" w:rsidR="00000000" w:rsidRPr="00000000">
        <w:rPr>
          <w:rtl w:val="0"/>
        </w:rPr>
        <w:t xml:space="preserve">Chinese immigrants still faced unfair restrictions until 1967, when an equitable system through the points-based immigration system was reduced. </w:t>
      </w:r>
    </w:p>
    <w:p w:rsidR="00000000" w:rsidDel="00000000" w:rsidP="00000000" w:rsidRDefault="00000000" w:rsidRPr="00000000" w14:paraId="0000014C">
      <w:pPr>
        <w:spacing w:after="240" w:before="240" w:lineRule="auto"/>
        <w:rPr/>
      </w:pPr>
      <w:r w:rsidDel="00000000" w:rsidR="00000000" w:rsidRPr="00000000">
        <w:rPr>
          <w:rtl w:val="0"/>
        </w:rPr>
        <w:t xml:space="preserve">Campaigns were instituted to ask the government to apologize for its treatment of Chinese-Canadians. IN 2006, Stephen Harper apologized for the head tax and discriminatory immigration legislation. </w:t>
      </w:r>
    </w:p>
    <w:p w:rsidR="00000000" w:rsidDel="00000000" w:rsidP="00000000" w:rsidRDefault="00000000" w:rsidRPr="00000000" w14:paraId="0000014D">
      <w:pPr>
        <w:rPr/>
      </w:pPr>
      <w:r w:rsidDel="00000000" w:rsidR="00000000" w:rsidRPr="00000000">
        <w:br w:type="page"/>
      </w:r>
      <w:r w:rsidDel="00000000" w:rsidR="00000000" w:rsidRPr="00000000">
        <w:rPr>
          <w:rtl w:val="0"/>
        </w:rPr>
      </w:r>
    </w:p>
    <w:p w:rsidR="00000000" w:rsidDel="00000000" w:rsidP="00000000" w:rsidRDefault="00000000" w:rsidRPr="00000000" w14:paraId="0000014E">
      <w:pPr>
        <w:spacing w:after="240" w:before="240" w:lineRule="auto"/>
        <w:jc w:val="center"/>
        <w:rPr/>
      </w:pPr>
      <w:r w:rsidDel="00000000" w:rsidR="00000000" w:rsidRPr="00000000">
        <w:rPr>
          <w:b w:val="1"/>
          <w:sz w:val="28"/>
          <w:szCs w:val="28"/>
          <w:rtl w:val="0"/>
        </w:rPr>
        <w:t xml:space="preserve">Answer Key--Discriminatory Law Case Study:</w:t>
      </w:r>
      <w:r w:rsidDel="00000000" w:rsidR="00000000" w:rsidRPr="00000000">
        <w:rPr>
          <w:b w:val="1"/>
          <w:i w:val="1"/>
          <w:sz w:val="28"/>
          <w:szCs w:val="28"/>
          <w:rtl w:val="0"/>
        </w:rPr>
        <w:t xml:space="preserve"> </w:t>
      </w:r>
      <w:r w:rsidDel="00000000" w:rsidR="00000000" w:rsidRPr="00000000">
        <w:rPr>
          <w:b w:val="1"/>
          <w:sz w:val="28"/>
          <w:szCs w:val="28"/>
          <w:rtl w:val="0"/>
        </w:rPr>
        <w:t xml:space="preserve">Racial Segregation through Separate Schools Clause </w:t>
      </w:r>
      <w:hyperlink r:id="rId29">
        <w:r w:rsidDel="00000000" w:rsidR="00000000" w:rsidRPr="00000000">
          <w:rPr>
            <w:color w:val="1155cc"/>
            <w:u w:val="single"/>
            <w:rtl w:val="0"/>
          </w:rPr>
          <w:t xml:space="preserve">https://www.thecanadianencyclopedia.ca/en/article/racial-segregation-of-black-people-in-canada</w:t>
        </w:r>
      </w:hyperlink>
      <w:r w:rsidDel="00000000" w:rsidR="00000000" w:rsidRPr="00000000">
        <w:rPr>
          <w:rtl w:val="0"/>
        </w:rPr>
      </w:r>
    </w:p>
    <w:p w:rsidR="00000000" w:rsidDel="00000000" w:rsidP="00000000" w:rsidRDefault="00000000" w:rsidRPr="00000000" w14:paraId="0000014F">
      <w:pPr>
        <w:spacing w:after="240" w:lineRule="auto"/>
        <w:rPr/>
      </w:pPr>
      <w:r w:rsidDel="00000000" w:rsidR="00000000" w:rsidRPr="00000000">
        <w:rPr>
          <w:b w:val="1"/>
          <w:rtl w:val="0"/>
        </w:rPr>
        <w:t xml:space="preserve">Law</w:t>
      </w:r>
      <w:r w:rsidDel="00000000" w:rsidR="00000000" w:rsidRPr="00000000">
        <w:rPr>
          <w:rtl w:val="0"/>
        </w:rPr>
        <w:t xml:space="preserve">: </w:t>
      </w:r>
      <w:r w:rsidDel="00000000" w:rsidR="00000000" w:rsidRPr="00000000">
        <w:rPr>
          <w:i w:val="1"/>
          <w:rtl w:val="0"/>
        </w:rPr>
        <w:t xml:space="preserve">Common Schools Act </w:t>
      </w:r>
      <w:r w:rsidDel="00000000" w:rsidR="00000000" w:rsidRPr="00000000">
        <w:rPr>
          <w:rtl w:val="0"/>
        </w:rPr>
        <w:t xml:space="preserve">- Separate Schools Clause (1850)</w:t>
      </w:r>
    </w:p>
    <w:p w:rsidR="00000000" w:rsidDel="00000000" w:rsidP="00000000" w:rsidRDefault="00000000" w:rsidRPr="00000000" w14:paraId="00000150">
      <w:pPr>
        <w:spacing w:after="240" w:lineRule="auto"/>
        <w:rPr>
          <w:b w:val="1"/>
        </w:rPr>
      </w:pPr>
      <w:r w:rsidDel="00000000" w:rsidR="00000000" w:rsidRPr="00000000">
        <w:rPr>
          <w:b w:val="1"/>
          <w:rtl w:val="0"/>
        </w:rPr>
        <w:t xml:space="preserve">Background Information:</w:t>
      </w:r>
    </w:p>
    <w:p w:rsidR="00000000" w:rsidDel="00000000" w:rsidP="00000000" w:rsidRDefault="00000000" w:rsidRPr="00000000" w14:paraId="00000151">
      <w:pPr>
        <w:spacing w:after="240" w:before="240" w:lineRule="auto"/>
        <w:rPr/>
      </w:pPr>
      <w:r w:rsidDel="00000000" w:rsidR="00000000" w:rsidRPr="00000000">
        <w:rPr>
          <w:rtl w:val="0"/>
        </w:rPr>
        <w:t xml:space="preserve">Slavery was abolished in Canada in 1834 but racial segregation continued for some time. </w:t>
      </w:r>
    </w:p>
    <w:p w:rsidR="00000000" w:rsidDel="00000000" w:rsidP="00000000" w:rsidRDefault="00000000" w:rsidRPr="00000000" w14:paraId="00000152">
      <w:pPr>
        <w:spacing w:after="240" w:before="240" w:lineRule="auto"/>
        <w:rPr/>
      </w:pPr>
      <w:r w:rsidDel="00000000" w:rsidR="00000000" w:rsidRPr="00000000">
        <w:rPr>
          <w:rtl w:val="0"/>
        </w:rPr>
        <w:t xml:space="preserve">In 1850, the </w:t>
      </w:r>
      <w:r w:rsidDel="00000000" w:rsidR="00000000" w:rsidRPr="00000000">
        <w:rPr>
          <w:i w:val="1"/>
          <w:rtl w:val="0"/>
        </w:rPr>
        <w:t xml:space="preserve">Common Schools Act </w:t>
      </w:r>
      <w:r w:rsidDel="00000000" w:rsidR="00000000" w:rsidRPr="00000000">
        <w:rPr>
          <w:rtl w:val="0"/>
        </w:rPr>
        <w:t xml:space="preserve">was amended to include the Separate Schools Clause- this allowed for separate schools for Catholics, Protestants and Blacks. </w:t>
      </w:r>
    </w:p>
    <w:p w:rsidR="00000000" w:rsidDel="00000000" w:rsidP="00000000" w:rsidRDefault="00000000" w:rsidRPr="00000000" w14:paraId="00000153">
      <w:pPr>
        <w:spacing w:after="240" w:lineRule="auto"/>
        <w:rPr>
          <w:b w:val="1"/>
        </w:rPr>
      </w:pPr>
      <w:r w:rsidDel="00000000" w:rsidR="00000000" w:rsidRPr="00000000">
        <w:rPr>
          <w:b w:val="1"/>
          <w:rtl w:val="0"/>
        </w:rPr>
        <w:t xml:space="preserve">How did this Law maintain inequalities? Consider political, social, and economic factors. </w:t>
      </w:r>
    </w:p>
    <w:p w:rsidR="00000000" w:rsidDel="00000000" w:rsidP="00000000" w:rsidRDefault="00000000" w:rsidRPr="00000000" w14:paraId="00000154">
      <w:pPr>
        <w:spacing w:after="240" w:before="240" w:lineRule="auto"/>
        <w:rPr>
          <w:u w:val="single"/>
        </w:rPr>
      </w:pPr>
      <w:r w:rsidDel="00000000" w:rsidR="00000000" w:rsidRPr="00000000">
        <w:rPr>
          <w:u w:val="single"/>
          <w:rtl w:val="0"/>
        </w:rPr>
        <w:t xml:space="preserve">Political:</w:t>
      </w:r>
    </w:p>
    <w:p w:rsidR="00000000" w:rsidDel="00000000" w:rsidP="00000000" w:rsidRDefault="00000000" w:rsidRPr="00000000" w14:paraId="00000155">
      <w:pPr>
        <w:numPr>
          <w:ilvl w:val="0"/>
          <w:numId w:val="7"/>
        </w:numPr>
        <w:spacing w:before="240" w:lineRule="auto"/>
        <w:ind w:left="720" w:hanging="360"/>
        <w:rPr/>
      </w:pPr>
      <w:r w:rsidDel="00000000" w:rsidR="00000000" w:rsidRPr="00000000">
        <w:rPr>
          <w:rtl w:val="0"/>
        </w:rPr>
        <w:t xml:space="preserve">White school trustees in Ontario created separate schools for Black children in parts of SW Ontario, without consulting Black communities. </w:t>
      </w:r>
    </w:p>
    <w:p w:rsidR="00000000" w:rsidDel="00000000" w:rsidP="00000000" w:rsidRDefault="00000000" w:rsidRPr="00000000" w14:paraId="00000156">
      <w:pPr>
        <w:numPr>
          <w:ilvl w:val="0"/>
          <w:numId w:val="7"/>
        </w:numPr>
        <w:ind w:left="720" w:hanging="360"/>
        <w:rPr/>
      </w:pPr>
      <w:r w:rsidDel="00000000" w:rsidR="00000000" w:rsidRPr="00000000">
        <w:rPr>
          <w:rtl w:val="0"/>
        </w:rPr>
        <w:t xml:space="preserve">Schools were racially segregated by law in Ontario and Nova Scotia. </w:t>
      </w:r>
    </w:p>
    <w:p w:rsidR="00000000" w:rsidDel="00000000" w:rsidP="00000000" w:rsidRDefault="00000000" w:rsidRPr="00000000" w14:paraId="00000157">
      <w:pPr>
        <w:numPr>
          <w:ilvl w:val="0"/>
          <w:numId w:val="7"/>
        </w:numPr>
        <w:ind w:left="720" w:hanging="360"/>
        <w:rPr/>
      </w:pPr>
      <w:r w:rsidDel="00000000" w:rsidR="00000000" w:rsidRPr="00000000">
        <w:rPr>
          <w:rtl w:val="0"/>
        </w:rPr>
        <w:t xml:space="preserve">When Black parents sued school trustees when Black children were not admitted to White schools. Yet courts upheld the racial segregation of schools. </w:t>
      </w:r>
    </w:p>
    <w:p w:rsidR="00000000" w:rsidDel="00000000" w:rsidP="00000000" w:rsidRDefault="00000000" w:rsidRPr="00000000" w14:paraId="00000158">
      <w:pPr>
        <w:numPr>
          <w:ilvl w:val="0"/>
          <w:numId w:val="7"/>
        </w:numPr>
        <w:spacing w:after="240" w:lineRule="auto"/>
        <w:ind w:left="720" w:hanging="360"/>
        <w:rPr/>
      </w:pPr>
      <w:r w:rsidDel="00000000" w:rsidR="00000000" w:rsidRPr="00000000">
        <w:rPr>
          <w:rtl w:val="0"/>
        </w:rPr>
        <w:t xml:space="preserve">Racial segregation in education continued in Nova Scotia until 1950 and the last school closed in 1983 - far later than what many Canadians would assume. </w:t>
      </w:r>
    </w:p>
    <w:p w:rsidR="00000000" w:rsidDel="00000000" w:rsidP="00000000" w:rsidRDefault="00000000" w:rsidRPr="00000000" w14:paraId="00000159">
      <w:pPr>
        <w:spacing w:after="240" w:before="240" w:lineRule="auto"/>
        <w:rPr/>
      </w:pPr>
      <w:r w:rsidDel="00000000" w:rsidR="00000000" w:rsidRPr="00000000">
        <w:rPr>
          <w:u w:val="single"/>
          <w:rtl w:val="0"/>
        </w:rPr>
        <w:t xml:space="preserve">Social:</w:t>
      </w:r>
      <w:r w:rsidDel="00000000" w:rsidR="00000000" w:rsidRPr="00000000">
        <w:rPr>
          <w:rtl w:val="0"/>
        </w:rPr>
        <w:t xml:space="preserve"> </w:t>
      </w:r>
    </w:p>
    <w:p w:rsidR="00000000" w:rsidDel="00000000" w:rsidP="00000000" w:rsidRDefault="00000000" w:rsidRPr="00000000" w14:paraId="0000015A">
      <w:pPr>
        <w:numPr>
          <w:ilvl w:val="0"/>
          <w:numId w:val="5"/>
        </w:numPr>
        <w:spacing w:before="240" w:lineRule="auto"/>
        <w:ind w:left="720" w:hanging="360"/>
        <w:rPr/>
      </w:pPr>
      <w:r w:rsidDel="00000000" w:rsidR="00000000" w:rsidRPr="00000000">
        <w:rPr>
          <w:rtl w:val="0"/>
        </w:rPr>
        <w:t xml:space="preserve">In other provinces, it was common for white families to deny Black children admittance to local schools.  </w:t>
      </w:r>
    </w:p>
    <w:p w:rsidR="00000000" w:rsidDel="00000000" w:rsidP="00000000" w:rsidRDefault="00000000" w:rsidRPr="00000000" w14:paraId="0000015B">
      <w:pPr>
        <w:numPr>
          <w:ilvl w:val="0"/>
          <w:numId w:val="5"/>
        </w:numPr>
        <w:ind w:left="720" w:hanging="360"/>
        <w:rPr/>
      </w:pPr>
      <w:r w:rsidDel="00000000" w:rsidR="00000000" w:rsidRPr="00000000">
        <w:rPr>
          <w:rtl w:val="0"/>
        </w:rPr>
        <w:t xml:space="preserve">School trustees often used the Separate Schools Clause to request separate schools for Black children despite what Black parents and communities wanted. </w:t>
      </w:r>
    </w:p>
    <w:p w:rsidR="00000000" w:rsidDel="00000000" w:rsidP="00000000" w:rsidRDefault="00000000" w:rsidRPr="00000000" w14:paraId="0000015C">
      <w:pPr>
        <w:numPr>
          <w:ilvl w:val="0"/>
          <w:numId w:val="5"/>
        </w:numPr>
        <w:ind w:left="720" w:hanging="360"/>
        <w:rPr/>
      </w:pPr>
      <w:r w:rsidDel="00000000" w:rsidR="00000000" w:rsidRPr="00000000">
        <w:rPr>
          <w:rtl w:val="0"/>
        </w:rPr>
        <w:t xml:space="preserve">Racial segregation could take place through separate school buildings called “negro schools”, White and Black students attending at different times, or students attending at the same time but being physically segregated in different spaces. These different scenarios reflect negative stereotypes about mixing races. </w:t>
      </w:r>
    </w:p>
    <w:p w:rsidR="00000000" w:rsidDel="00000000" w:rsidP="00000000" w:rsidRDefault="00000000" w:rsidRPr="00000000" w14:paraId="0000015D">
      <w:pPr>
        <w:numPr>
          <w:ilvl w:val="0"/>
          <w:numId w:val="5"/>
        </w:numPr>
        <w:spacing w:after="240" w:lineRule="auto"/>
        <w:ind w:left="720" w:hanging="360"/>
        <w:rPr/>
      </w:pPr>
      <w:r w:rsidDel="00000000" w:rsidR="00000000" w:rsidRPr="00000000">
        <w:rPr>
          <w:rtl w:val="0"/>
        </w:rPr>
        <w:t xml:space="preserve">In some cases if there was no separate school available, Black children were denied their education. </w:t>
      </w:r>
    </w:p>
    <w:p w:rsidR="00000000" w:rsidDel="00000000" w:rsidP="00000000" w:rsidRDefault="00000000" w:rsidRPr="00000000" w14:paraId="0000015E">
      <w:pPr>
        <w:spacing w:after="240" w:lineRule="auto"/>
        <w:rPr/>
      </w:pPr>
      <w:r w:rsidDel="00000000" w:rsidR="00000000" w:rsidRPr="00000000">
        <w:rPr>
          <w:b w:val="1"/>
          <w:rtl w:val="0"/>
        </w:rPr>
        <w:t xml:space="preserve">How was this law reformed or amended?</w:t>
      </w:r>
      <w:r w:rsidDel="00000000" w:rsidR="00000000" w:rsidRPr="00000000">
        <w:rPr>
          <w:rtl w:val="0"/>
        </w:rPr>
      </w:r>
    </w:p>
    <w:p w:rsidR="00000000" w:rsidDel="00000000" w:rsidP="00000000" w:rsidRDefault="00000000" w:rsidRPr="00000000" w14:paraId="0000015F">
      <w:pPr>
        <w:spacing w:after="240" w:before="240" w:lineRule="auto"/>
        <w:rPr/>
      </w:pPr>
      <w:r w:rsidDel="00000000" w:rsidR="00000000" w:rsidRPr="00000000">
        <w:rPr>
          <w:rtl w:val="0"/>
        </w:rPr>
        <w:t xml:space="preserve">Activism by Black parents led to the slow dissolution of racially segregated schools in Ontario, the last closing in 1965. In 1965, Leonard Braithwaite, a Black MPP, advocated for the Separate Schools clause to be removed from provincial education policy. </w:t>
      </w:r>
    </w:p>
    <w:p w:rsidR="00000000" w:rsidDel="00000000" w:rsidP="00000000" w:rsidRDefault="00000000" w:rsidRPr="00000000" w14:paraId="00000160">
      <w:pPr>
        <w:spacing w:after="240" w:lineRule="auto"/>
        <w:rPr>
          <w:b w:val="1"/>
        </w:rPr>
      </w:pPr>
      <w:r w:rsidDel="00000000" w:rsidR="00000000" w:rsidRPr="00000000">
        <w:rPr>
          <w:rtl w:val="0"/>
        </w:rPr>
      </w:r>
    </w:p>
    <w:p w:rsidR="00000000" w:rsidDel="00000000" w:rsidP="00000000" w:rsidRDefault="00000000" w:rsidRPr="00000000" w14:paraId="00000161">
      <w:pPr>
        <w:spacing w:after="240" w:lineRule="auto"/>
        <w:rPr>
          <w:b w:val="1"/>
        </w:rPr>
      </w:pPr>
      <w:r w:rsidDel="00000000" w:rsidR="00000000" w:rsidRPr="00000000">
        <w:rPr>
          <w:rtl w:val="0"/>
        </w:rPr>
      </w:r>
    </w:p>
    <w:p w:rsidR="00000000" w:rsidDel="00000000" w:rsidP="00000000" w:rsidRDefault="00000000" w:rsidRPr="00000000" w14:paraId="00000162">
      <w:pPr>
        <w:spacing w:after="240" w:lineRule="auto"/>
        <w:rPr>
          <w:b w:val="1"/>
        </w:rPr>
      </w:pPr>
      <w:r w:rsidDel="00000000" w:rsidR="00000000" w:rsidRPr="00000000">
        <w:rPr>
          <w:b w:val="1"/>
          <w:rtl w:val="0"/>
        </w:rPr>
        <w:t xml:space="preserve">Legacy of Law and/or policy:</w:t>
      </w:r>
    </w:p>
    <w:p w:rsidR="00000000" w:rsidDel="00000000" w:rsidP="00000000" w:rsidRDefault="00000000" w:rsidRPr="00000000" w14:paraId="00000163">
      <w:pPr>
        <w:spacing w:after="240" w:lineRule="auto"/>
        <w:rPr/>
      </w:pPr>
      <w:r w:rsidDel="00000000" w:rsidR="00000000" w:rsidRPr="00000000">
        <w:rPr>
          <w:rtl w:val="0"/>
        </w:rPr>
        <w:t xml:space="preserve">Racial segregation in Canada was present in many forms. Although each province was different, Black people were regularly segregated or denied fair access to education, employment, housing, and health care, among other services. Black communities in Canada are still fighting for recognition of their history in Canada, particularly in the school curriculum. </w:t>
      </w:r>
    </w:p>
    <w:p w:rsidR="00000000" w:rsidDel="00000000" w:rsidP="00000000" w:rsidRDefault="00000000" w:rsidRPr="00000000" w14:paraId="00000164">
      <w:pPr>
        <w:rPr/>
      </w:pPr>
      <w:r w:rsidDel="00000000" w:rsidR="00000000" w:rsidRPr="00000000">
        <w:br w:type="page"/>
      </w:r>
      <w:r w:rsidDel="00000000" w:rsidR="00000000" w:rsidRPr="00000000">
        <w:rPr>
          <w:rtl w:val="0"/>
        </w:rPr>
      </w:r>
    </w:p>
    <w:p w:rsidR="00000000" w:rsidDel="00000000" w:rsidP="00000000" w:rsidRDefault="00000000" w:rsidRPr="00000000" w14:paraId="00000165">
      <w:pPr>
        <w:spacing w:after="240" w:lineRule="auto"/>
        <w:jc w:val="center"/>
        <w:rPr>
          <w:sz w:val="28"/>
          <w:szCs w:val="28"/>
        </w:rPr>
      </w:pPr>
      <w:r w:rsidDel="00000000" w:rsidR="00000000" w:rsidRPr="00000000">
        <w:rPr>
          <w:b w:val="1"/>
          <w:sz w:val="28"/>
          <w:szCs w:val="28"/>
          <w:rtl w:val="0"/>
        </w:rPr>
        <w:t xml:space="preserve">Class Discussion Questions:</w:t>
      </w:r>
      <w:r w:rsidDel="00000000" w:rsidR="00000000" w:rsidRPr="00000000">
        <w:rPr>
          <w:rtl w:val="0"/>
        </w:rPr>
      </w:r>
    </w:p>
    <w:p w:rsidR="00000000" w:rsidDel="00000000" w:rsidP="00000000" w:rsidRDefault="00000000" w:rsidRPr="00000000" w14:paraId="00000166">
      <w:pPr>
        <w:spacing w:after="240" w:lineRule="auto"/>
        <w:rPr/>
      </w:pPr>
      <w:r w:rsidDel="00000000" w:rsidR="00000000" w:rsidRPr="00000000">
        <w:rPr>
          <w:b w:val="1"/>
          <w:rtl w:val="0"/>
        </w:rPr>
        <w:t xml:space="preserve">Essential Question: </w:t>
      </w:r>
      <w:r w:rsidDel="00000000" w:rsidR="00000000" w:rsidRPr="00000000">
        <w:rPr>
          <w:rtl w:val="0"/>
        </w:rPr>
        <w:t xml:space="preserve">How has the legal system and its laws been used to maintain inequalities?</w:t>
      </w:r>
    </w:p>
    <w:p w:rsidR="00000000" w:rsidDel="00000000" w:rsidP="00000000" w:rsidRDefault="00000000" w:rsidRPr="00000000" w14:paraId="00000167">
      <w:pPr>
        <w:spacing w:after="240" w:lineRule="auto"/>
        <w:rPr/>
      </w:pPr>
      <w:r w:rsidDel="00000000" w:rsidR="00000000" w:rsidRPr="00000000">
        <w:rPr>
          <w:rtl w:val="0"/>
        </w:rPr>
      </w:r>
    </w:p>
    <w:p w:rsidR="00000000" w:rsidDel="00000000" w:rsidP="00000000" w:rsidRDefault="00000000" w:rsidRPr="00000000" w14:paraId="00000168">
      <w:pPr>
        <w:spacing w:after="240" w:lineRule="auto"/>
        <w:rPr/>
      </w:pPr>
      <w:r w:rsidDel="00000000" w:rsidR="00000000" w:rsidRPr="00000000">
        <w:rPr>
          <w:rtl w:val="0"/>
        </w:rPr>
        <w:t xml:space="preserve">What are some examples of a discriminatory law?</w:t>
      </w:r>
    </w:p>
    <w:p w:rsidR="00000000" w:rsidDel="00000000" w:rsidP="00000000" w:rsidRDefault="00000000" w:rsidRPr="00000000" w14:paraId="00000169">
      <w:pPr>
        <w:spacing w:after="240" w:lineRule="auto"/>
        <w:rPr/>
      </w:pPr>
      <w:r w:rsidDel="00000000" w:rsidR="00000000" w:rsidRPr="00000000">
        <w:rPr>
          <w:rtl w:val="0"/>
        </w:rPr>
      </w:r>
    </w:p>
    <w:p w:rsidR="00000000" w:rsidDel="00000000" w:rsidP="00000000" w:rsidRDefault="00000000" w:rsidRPr="00000000" w14:paraId="0000016A">
      <w:pPr>
        <w:spacing w:after="240" w:lineRule="auto"/>
        <w:rPr/>
      </w:pPr>
      <w:r w:rsidDel="00000000" w:rsidR="00000000" w:rsidRPr="00000000">
        <w:rPr>
          <w:rtl w:val="0"/>
        </w:rPr>
        <w:t xml:space="preserve">What was the purpose of this law? What stereotypes and discriminatory attitudes does it reflect?</w:t>
      </w:r>
    </w:p>
    <w:p w:rsidR="00000000" w:rsidDel="00000000" w:rsidP="00000000" w:rsidRDefault="00000000" w:rsidRPr="00000000" w14:paraId="0000016B">
      <w:pPr>
        <w:spacing w:after="240" w:lineRule="auto"/>
        <w:rPr/>
      </w:pPr>
      <w:r w:rsidDel="00000000" w:rsidR="00000000" w:rsidRPr="00000000">
        <w:rPr>
          <w:rtl w:val="0"/>
        </w:rPr>
      </w:r>
    </w:p>
    <w:p w:rsidR="00000000" w:rsidDel="00000000" w:rsidP="00000000" w:rsidRDefault="00000000" w:rsidRPr="00000000" w14:paraId="0000016C">
      <w:pPr>
        <w:spacing w:after="240" w:lineRule="auto"/>
        <w:rPr/>
      </w:pPr>
      <w:r w:rsidDel="00000000" w:rsidR="00000000" w:rsidRPr="00000000">
        <w:rPr>
          <w:rtl w:val="0"/>
        </w:rPr>
        <w:t xml:space="preserve">What inequalities did this law reinforce?</w:t>
      </w:r>
    </w:p>
    <w:p w:rsidR="00000000" w:rsidDel="00000000" w:rsidP="00000000" w:rsidRDefault="00000000" w:rsidRPr="00000000" w14:paraId="0000016D">
      <w:pPr>
        <w:spacing w:after="240" w:lineRule="auto"/>
        <w:rPr/>
      </w:pPr>
      <w:r w:rsidDel="00000000" w:rsidR="00000000" w:rsidRPr="00000000">
        <w:rPr>
          <w:rtl w:val="0"/>
        </w:rPr>
      </w:r>
    </w:p>
    <w:p w:rsidR="00000000" w:rsidDel="00000000" w:rsidP="00000000" w:rsidRDefault="00000000" w:rsidRPr="00000000" w14:paraId="0000016E">
      <w:pPr>
        <w:spacing w:after="240" w:lineRule="auto"/>
        <w:rPr/>
      </w:pPr>
      <w:r w:rsidDel="00000000" w:rsidR="00000000" w:rsidRPr="00000000">
        <w:rPr>
          <w:rtl w:val="0"/>
        </w:rPr>
        <w:t xml:space="preserve">How did this law prevent a targeted group from accessing opportunities?</w:t>
      </w:r>
    </w:p>
    <w:p w:rsidR="00000000" w:rsidDel="00000000" w:rsidP="00000000" w:rsidRDefault="00000000" w:rsidRPr="00000000" w14:paraId="0000016F">
      <w:pPr>
        <w:spacing w:after="240" w:lineRule="auto"/>
        <w:rPr/>
      </w:pPr>
      <w:r w:rsidDel="00000000" w:rsidR="00000000" w:rsidRPr="00000000">
        <w:rPr>
          <w:rtl w:val="0"/>
        </w:rPr>
      </w:r>
    </w:p>
    <w:p w:rsidR="00000000" w:rsidDel="00000000" w:rsidP="00000000" w:rsidRDefault="00000000" w:rsidRPr="00000000" w14:paraId="00000170">
      <w:pPr>
        <w:spacing w:after="240" w:lineRule="auto"/>
        <w:rPr/>
      </w:pPr>
      <w:r w:rsidDel="00000000" w:rsidR="00000000" w:rsidRPr="00000000">
        <w:rPr>
          <w:rtl w:val="0"/>
        </w:rPr>
        <w:t xml:space="preserve">In what ways did this law impact people socially? Economically? Politically? </w:t>
      </w:r>
    </w:p>
    <w:p w:rsidR="00000000" w:rsidDel="00000000" w:rsidP="00000000" w:rsidRDefault="00000000" w:rsidRPr="00000000" w14:paraId="00000171">
      <w:pPr>
        <w:spacing w:after="240" w:lineRule="auto"/>
        <w:rPr/>
      </w:pPr>
      <w:r w:rsidDel="00000000" w:rsidR="00000000" w:rsidRPr="00000000">
        <w:rPr>
          <w:rtl w:val="0"/>
        </w:rPr>
      </w:r>
    </w:p>
    <w:p w:rsidR="00000000" w:rsidDel="00000000" w:rsidP="00000000" w:rsidRDefault="00000000" w:rsidRPr="00000000" w14:paraId="00000172">
      <w:pPr>
        <w:spacing w:after="240" w:lineRule="auto"/>
        <w:rPr/>
      </w:pPr>
      <w:r w:rsidDel="00000000" w:rsidR="00000000" w:rsidRPr="00000000">
        <w:rPr>
          <w:rtl w:val="0"/>
        </w:rPr>
        <w:t xml:space="preserve">What legacies of this law may persist into the present day for the targeted communities?</w:t>
      </w:r>
    </w:p>
    <w:p w:rsidR="00000000" w:rsidDel="00000000" w:rsidP="00000000" w:rsidRDefault="00000000" w:rsidRPr="00000000" w14:paraId="00000173">
      <w:pPr>
        <w:spacing w:after="240" w:lineRule="auto"/>
        <w:rPr/>
      </w:pPr>
      <w:r w:rsidDel="00000000" w:rsidR="00000000" w:rsidRPr="00000000">
        <w:rPr>
          <w:rtl w:val="0"/>
        </w:rPr>
      </w:r>
    </w:p>
    <w:p w:rsidR="00000000" w:rsidDel="00000000" w:rsidP="00000000" w:rsidRDefault="00000000" w:rsidRPr="00000000" w14:paraId="00000174">
      <w:pPr>
        <w:spacing w:after="240" w:lineRule="auto"/>
        <w:rPr/>
      </w:pPr>
      <w:r w:rsidDel="00000000" w:rsidR="00000000" w:rsidRPr="00000000">
        <w:rPr>
          <w:rtl w:val="0"/>
        </w:rPr>
        <w:t xml:space="preserve">What circumstances led to support for reforming the law? </w:t>
      </w:r>
    </w:p>
    <w:p w:rsidR="00000000" w:rsidDel="00000000" w:rsidP="00000000" w:rsidRDefault="00000000" w:rsidRPr="00000000" w14:paraId="00000175">
      <w:pPr>
        <w:spacing w:after="240" w:lineRule="auto"/>
        <w:rPr/>
      </w:pPr>
      <w:r w:rsidDel="00000000" w:rsidR="00000000" w:rsidRPr="00000000">
        <w:rPr>
          <w:rtl w:val="0"/>
        </w:rPr>
      </w:r>
    </w:p>
    <w:p w:rsidR="00000000" w:rsidDel="00000000" w:rsidP="00000000" w:rsidRDefault="00000000" w:rsidRPr="00000000" w14:paraId="00000176">
      <w:pPr>
        <w:spacing w:after="240" w:lineRule="auto"/>
        <w:rPr/>
      </w:pPr>
      <w:r w:rsidDel="00000000" w:rsidR="00000000" w:rsidRPr="00000000">
        <w:rPr>
          <w:rtl w:val="0"/>
        </w:rPr>
        <w:t xml:space="preserve">What factors influence change in laws ? (popular support, changing awareness etc….) Are you aware of any examples in your case?</w:t>
      </w:r>
    </w:p>
    <w:p w:rsidR="00000000" w:rsidDel="00000000" w:rsidP="00000000" w:rsidRDefault="00000000" w:rsidRPr="00000000" w14:paraId="00000177">
      <w:pPr>
        <w:spacing w:after="240" w:lineRule="auto"/>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How do social and political forces lead to change in the law? </w:t>
        <w:tab/>
        <w:t xml:space="preserve">(Factors such as: popular support for change, response to historical events, changing social values or community awareness, expectations of the legal system)</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What forces reinforce continuity and status quo? What forces affect change in the short and long term? </w:t>
      </w:r>
    </w:p>
    <w:p w:rsidR="00000000" w:rsidDel="00000000" w:rsidP="00000000" w:rsidRDefault="00000000" w:rsidRPr="00000000" w14:paraId="0000017C">
      <w:pPr>
        <w:jc w:val="center"/>
        <w:rPr/>
      </w:pPr>
      <w:r w:rsidDel="00000000" w:rsidR="00000000" w:rsidRPr="00000000">
        <w:br w:type="page"/>
      </w:r>
      <w:r w:rsidDel="00000000" w:rsidR="00000000" w:rsidRPr="00000000">
        <w:rPr>
          <w:b w:val="1"/>
          <w:sz w:val="28"/>
          <w:szCs w:val="28"/>
          <w:rtl w:val="0"/>
        </w:rPr>
        <w:t xml:space="preserve">The Reform Process in Canada: Know Wonder Learn</w:t>
      </w:r>
      <w:r w:rsidDel="00000000" w:rsidR="00000000" w:rsidRPr="00000000">
        <w:rPr>
          <w:rtl w:val="0"/>
        </w:rPr>
      </w:r>
    </w:p>
    <w:p w:rsidR="00000000" w:rsidDel="00000000" w:rsidP="00000000" w:rsidRDefault="00000000" w:rsidRPr="00000000" w14:paraId="0000017D">
      <w:pPr>
        <w:spacing w:after="240" w:lineRule="auto"/>
        <w:rPr/>
      </w:pPr>
      <w:r w:rsidDel="00000000" w:rsidR="00000000" w:rsidRPr="00000000">
        <w:rPr>
          <w:rtl w:val="0"/>
        </w:rPr>
        <w:t xml:space="preserve">Instructions: Write down facts that you “know” about the process reforming laws in Canada in the appropriate column. Then, consider gaps in your knowledge and identify questions to write in the “wonder” column.</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BC Law Institute’s </w:t>
      </w:r>
      <w:hyperlink r:id="rId30">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main page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w:t>
      </w:r>
      <w:hyperlink r:id="rId31">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Law Reform Resources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Use the links as your main sources to research and answer your questions in the “Learn” section. </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2">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https://www.bcli.org/</w:t>
        </w:r>
      </w:hyperlink>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3">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https://www.bcli.org/law-reform-resources</w:t>
        </w:r>
      </w:hyperlink>
      <w:r w:rsidDel="00000000" w:rsidR="00000000" w:rsidRPr="00000000">
        <w:rPr>
          <w:rtl w:val="0"/>
        </w:rPr>
      </w:r>
    </w:p>
    <w:tbl>
      <w:tblPr>
        <w:tblStyle w:val="Table1"/>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181">
            <w:pPr>
              <w:rPr>
                <w:rFonts w:ascii="Arial" w:cs="Arial" w:eastAsia="Arial" w:hAnsi="Arial"/>
                <w:color w:val="000000"/>
              </w:rPr>
            </w:pPr>
            <w:r w:rsidDel="00000000" w:rsidR="00000000" w:rsidRPr="00000000">
              <w:rPr>
                <w:rFonts w:ascii="Arial" w:cs="Arial" w:eastAsia="Arial" w:hAnsi="Arial"/>
                <w:color w:val="000000"/>
                <w:rtl w:val="0"/>
              </w:rPr>
              <w:t xml:space="preserve">Know</w:t>
            </w:r>
          </w:p>
        </w:tc>
        <w:tc>
          <w:tcPr/>
          <w:p w:rsidR="00000000" w:rsidDel="00000000" w:rsidP="00000000" w:rsidRDefault="00000000" w:rsidRPr="00000000" w14:paraId="00000182">
            <w:pPr>
              <w:rPr>
                <w:rFonts w:ascii="Arial" w:cs="Arial" w:eastAsia="Arial" w:hAnsi="Arial"/>
                <w:color w:val="000000"/>
              </w:rPr>
            </w:pPr>
            <w:r w:rsidDel="00000000" w:rsidR="00000000" w:rsidRPr="00000000">
              <w:rPr>
                <w:rFonts w:ascii="Arial" w:cs="Arial" w:eastAsia="Arial" w:hAnsi="Arial"/>
                <w:color w:val="000000"/>
                <w:rtl w:val="0"/>
              </w:rPr>
              <w:t xml:space="preserve">Wonder</w:t>
            </w:r>
          </w:p>
        </w:tc>
        <w:tc>
          <w:tcPr/>
          <w:p w:rsidR="00000000" w:rsidDel="00000000" w:rsidP="00000000" w:rsidRDefault="00000000" w:rsidRPr="00000000" w14:paraId="00000183">
            <w:pPr>
              <w:rPr>
                <w:rFonts w:ascii="Arial" w:cs="Arial" w:eastAsia="Arial" w:hAnsi="Arial"/>
                <w:color w:val="000000"/>
              </w:rPr>
            </w:pPr>
            <w:r w:rsidDel="00000000" w:rsidR="00000000" w:rsidRPr="00000000">
              <w:rPr>
                <w:rFonts w:ascii="Arial" w:cs="Arial" w:eastAsia="Arial" w:hAnsi="Arial"/>
                <w:color w:val="000000"/>
                <w:rtl w:val="0"/>
              </w:rPr>
              <w:t xml:space="preserve">Learn</w:t>
            </w:r>
          </w:p>
        </w:tc>
      </w:tr>
      <w:tr>
        <w:trPr>
          <w:cantSplit w:val="0"/>
          <w:tblHeader w:val="0"/>
        </w:trPr>
        <w:tc>
          <w:tcPr/>
          <w:p w:rsidR="00000000" w:rsidDel="00000000" w:rsidP="00000000" w:rsidRDefault="00000000" w:rsidRPr="00000000" w14:paraId="00000184">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AA">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AB">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AC">
      <w:pPr>
        <w:rPr/>
      </w:pPr>
      <w:r w:rsidDel="00000000" w:rsidR="00000000" w:rsidRPr="00000000">
        <w:rPr>
          <w:rtl w:val="0"/>
        </w:rPr>
      </w:r>
    </w:p>
    <w:sectPr>
      <w:headerReference r:id="rId34" w:type="default"/>
      <w:headerReference r:id="rId35" w:type="first"/>
      <w:footerReference r:id="rId36" w:type="default"/>
      <w:footerReference r:id="rId37" w:type="first"/>
      <w:footerReference r:id="rId38"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266700</wp:posOffset>
              </wp:positionV>
              <wp:extent cx="2353689" cy="359045"/>
              <wp:effectExtent b="0" l="0" r="0" t="0"/>
              <wp:wrapNone/>
              <wp:docPr id="27"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266700</wp:posOffset>
              </wp:positionV>
              <wp:extent cx="2353689" cy="359045"/>
              <wp:effectExtent b="0" l="0" r="0" t="0"/>
              <wp:wrapNone/>
              <wp:docPr id="2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53689" cy="35904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-923923</wp:posOffset>
          </wp:positionH>
          <wp:positionV relativeFrom="paragraph">
            <wp:posOffset>-700849</wp:posOffset>
          </wp:positionV>
          <wp:extent cx="8246070" cy="2519464"/>
          <wp:effectExtent b="0" l="0" r="0" t="0"/>
          <wp:wrapNone/>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52131" cy="884812"/>
              <wp:effectExtent b="0" l="0" r="0" t="0"/>
              <wp:wrapNone/>
              <wp:docPr id="28"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52131" cy="884812"/>
              <wp:effectExtent b="0" l="0" r="0" t="0"/>
              <wp:wrapNone/>
              <wp:docPr id="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52131" cy="884812"/>
                      </a:xfrm>
                      <a:prstGeom prst="rect"/>
                      <a:ln/>
                    </pic:spPr>
                  </pic:pic>
                </a:graphicData>
              </a:graphic>
            </wp:anchor>
          </w:drawing>
        </mc:Fallback>
      </mc:AlternateConten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o"/>
      <w:lvlJc w:val="left"/>
      <w:pPr>
        <w:ind w:left="1446" w:hanging="360"/>
      </w:pPr>
      <w:rPr>
        <w:rFonts w:ascii="Courier New" w:cs="Courier New" w:eastAsia="Courier New" w:hAnsi="Courier New"/>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abstractNum w:abstractNumId="1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u w:val="none"/>
      </w:rPr>
    </w:lvl>
    <w:lvl w:ilvl="1">
      <w:start w:val="1"/>
      <w:numFmt w:val="bullet"/>
      <w:lvlText w:val="o"/>
      <w:lvlJc w:val="left"/>
      <w:pPr>
        <w:ind w:left="1440" w:hanging="360"/>
      </w:pPr>
      <w:rPr>
        <w:rFonts w:ascii="Courier New" w:cs="Courier New" w:eastAsia="Courier New" w:hAnsi="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1446" w:hanging="360"/>
      </w:pPr>
      <w:rPr>
        <w:rFonts w:ascii="Courier New" w:cs="Courier New" w:eastAsia="Courier New" w:hAnsi="Courier New"/>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paragraph" w:styleId="ListParagraph">
    <w:name w:val="List Paragraph"/>
    <w:basedOn w:val="Normal"/>
    <w:uiPriority w:val="34"/>
    <w:qFormat w:val="1"/>
    <w:rsid w:val="00BE28AA"/>
    <w:pPr>
      <w:ind w:left="720"/>
      <w:contextualSpacing w:val="1"/>
    </w:pPr>
  </w:style>
  <w:style w:type="table" w:styleId="TableGrid">
    <w:name w:val="Table Grid"/>
    <w:basedOn w:val="TableNormal"/>
    <w:uiPriority w:val="39"/>
    <w:rsid w:val="00BE28A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E3AC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gov.bc.ca/gov/content/governments/multiculturalism-anti-racism/chinese-legacy-bc/history" TargetMode="External"/><Relationship Id="rId22" Type="http://schemas.openxmlformats.org/officeDocument/2006/relationships/hyperlink" Target="https://www.huffingtonpost.ca/rachel-decoste/most-discriminatory-canadian-laws_b_3932297.html?guccounter=1" TargetMode="External"/><Relationship Id="rId21" Type="http://schemas.openxmlformats.org/officeDocument/2006/relationships/hyperlink" Target="https://historyofrights.ca/history/human-rights-law/" TargetMode="External"/><Relationship Id="rId24" Type="http://schemas.openxmlformats.org/officeDocument/2006/relationships/hyperlink" Target="https://www.crrf-fcrr.ca/images/stories/pdf/ePubFaShLegRac.pdf" TargetMode="External"/><Relationship Id="rId23" Type="http://schemas.openxmlformats.org/officeDocument/2006/relationships/hyperlink" Target="https://www.thecanadianencyclopedia.ca/en/article/prejudice-and-discrimin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www.thecanadianencyclopedia.ca/en/article/indian-act" TargetMode="External"/><Relationship Id="rId25" Type="http://schemas.openxmlformats.org/officeDocument/2006/relationships/hyperlink" Target="https://ciaj-icaj.ca/wp-content/uploads/documents/import/1989/TARNOPOL.pdf?id=1591&amp;1598877802" TargetMode="External"/><Relationship Id="rId28" Type="http://schemas.openxmlformats.org/officeDocument/2006/relationships/hyperlink" Target="https://www.thecanadianencyclopedia.ca/en/article/chinese-immigration-act" TargetMode="External"/><Relationship Id="rId27" Type="http://schemas.openxmlformats.org/officeDocument/2006/relationships/hyperlink" Target="https://www.thecanadianencyclopedia.ca/en/article/persons-cas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thecanadianencyclopedia.ca/en/article/racial-segregation-of-black-people-in-canada" TargetMode="External"/><Relationship Id="rId7" Type="http://schemas.openxmlformats.org/officeDocument/2006/relationships/hyperlink" Target="https://curriculum.gov.bc.ca/curriculum/social-studies/11/explorations-in-social-studies"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bcli.org/law-reform-resources/" TargetMode="External"/><Relationship Id="rId30" Type="http://schemas.openxmlformats.org/officeDocument/2006/relationships/hyperlink" Target="https://www.bcli.org/" TargetMode="External"/><Relationship Id="rId11" Type="http://schemas.openxmlformats.org/officeDocument/2006/relationships/hyperlink" Target="https://www.youtube.com/watch?v=dvqXh83IJgM" TargetMode="External"/><Relationship Id="rId33" Type="http://schemas.openxmlformats.org/officeDocument/2006/relationships/hyperlink" Target="https://www.bcli.org/law-reform-resources" TargetMode="External"/><Relationship Id="rId10" Type="http://schemas.openxmlformats.org/officeDocument/2006/relationships/hyperlink" Target="https://curriculum.gov.bc.ca/competencies/personal-and-social" TargetMode="External"/><Relationship Id="rId32" Type="http://schemas.openxmlformats.org/officeDocument/2006/relationships/hyperlink" Target="https://www.bcli.org/" TargetMode="External"/><Relationship Id="rId13" Type="http://schemas.openxmlformats.org/officeDocument/2006/relationships/hyperlink" Target="https://www.thecanadianencyclopedia.ca/en/article/persons-case" TargetMode="External"/><Relationship Id="rId35" Type="http://schemas.openxmlformats.org/officeDocument/2006/relationships/header" Target="header1.xml"/><Relationship Id="rId12" Type="http://schemas.openxmlformats.org/officeDocument/2006/relationships/hyperlink" Target="https://www.thecanadianencyclopedia.ca/en/article/indian-act" TargetMode="External"/><Relationship Id="rId34" Type="http://schemas.openxmlformats.org/officeDocument/2006/relationships/header" Target="header2.xml"/><Relationship Id="rId15" Type="http://schemas.openxmlformats.org/officeDocument/2006/relationships/hyperlink" Target="https://www.thecanadianencyclopedia.ca/en/article/racial-segregation-of-black-people-in-canada" TargetMode="External"/><Relationship Id="rId37" Type="http://schemas.openxmlformats.org/officeDocument/2006/relationships/footer" Target="footer1.xml"/><Relationship Id="rId14" Type="http://schemas.openxmlformats.org/officeDocument/2006/relationships/hyperlink" Target="https://www.thecanadianencyclopedia.ca/en/article/chinese-immigration-act" TargetMode="External"/><Relationship Id="rId36" Type="http://schemas.openxmlformats.org/officeDocument/2006/relationships/footer" Target="footer2.xml"/><Relationship Id="rId17" Type="http://schemas.openxmlformats.org/officeDocument/2006/relationships/hyperlink" Target="https://www.bcli.org/" TargetMode="External"/><Relationship Id="rId16" Type="http://schemas.openxmlformats.org/officeDocument/2006/relationships/hyperlink" Target="https://www.bcli.org/" TargetMode="External"/><Relationship Id="rId38" Type="http://schemas.openxmlformats.org/officeDocument/2006/relationships/footer" Target="footer3.xml"/><Relationship Id="rId19" Type="http://schemas.openxmlformats.org/officeDocument/2006/relationships/hyperlink" Target="https://web.archive.org/web/20121212194602/https:/www.bctf.ca/uploadedFiles/Public/SocialJustice/Issues/Antiracism/RacismTimeline.pdf" TargetMode="External"/><Relationship Id="rId18" Type="http://schemas.openxmlformats.org/officeDocument/2006/relationships/hyperlink" Target="https://www.bcli.org/law-reform-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gn1t/OskMQ0QlsRKS55f+PX0Q==">CgMxLjAyCGguZ2pkZ3hzOAByGWlkOjRQVzFmQW4zTkpBQUFBQUFBQUFSWUE=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2023-07-13T18:17:00Z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ea6a76f3440e8e2ee907ff271adc38feea4c18253dd91db9402212add28b3326</vt:lpwstr>
  </property>
</Properties>
</file>