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3D04" w14:textId="77777777" w:rsidR="00E455AC" w:rsidRPr="00E455AC" w:rsidRDefault="00E455AC" w:rsidP="00E455AC">
      <w:pPr>
        <w:widowControl w:val="0"/>
        <w:rPr>
          <w:rFonts w:ascii="Arial" w:eastAsia="Arial" w:hAnsi="Arial" w:cs="Arial"/>
          <w:lang w:val="en"/>
        </w:rPr>
      </w:pPr>
    </w:p>
    <w:p w14:paraId="0756B5EC"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Date Reviewed</w:t>
      </w:r>
    </w:p>
    <w:p w14:paraId="248DCEB1" w14:textId="0902D563" w:rsidR="00E455AC" w:rsidRPr="00E455AC" w:rsidRDefault="001C257C" w:rsidP="00E455AC">
      <w:pPr>
        <w:widowControl w:val="0"/>
        <w:rPr>
          <w:rFonts w:ascii="Arial" w:eastAsia="Arial" w:hAnsi="Arial" w:cs="Arial"/>
          <w:lang w:val="en"/>
        </w:rPr>
      </w:pPr>
      <w:r>
        <w:rPr>
          <w:rFonts w:ascii="Arial" w:eastAsia="Arial" w:hAnsi="Arial" w:cs="Arial"/>
          <w:lang w:val="en"/>
        </w:rPr>
        <w:t>March</w:t>
      </w:r>
      <w:r w:rsidR="00E455AC" w:rsidRPr="00E455AC">
        <w:rPr>
          <w:rFonts w:ascii="Arial" w:eastAsia="Arial" w:hAnsi="Arial" w:cs="Arial"/>
          <w:lang w:val="en"/>
        </w:rPr>
        <w:t xml:space="preserve"> 202</w:t>
      </w:r>
      <w:r>
        <w:rPr>
          <w:rFonts w:ascii="Arial" w:eastAsia="Arial" w:hAnsi="Arial" w:cs="Arial"/>
          <w:lang w:val="en"/>
        </w:rPr>
        <w:t>3</w:t>
      </w:r>
    </w:p>
    <w:p w14:paraId="6F3F195D" w14:textId="77777777" w:rsidR="00E455AC" w:rsidRPr="00E455AC" w:rsidRDefault="00E455AC" w:rsidP="00E455AC">
      <w:pPr>
        <w:widowControl w:val="0"/>
        <w:rPr>
          <w:rFonts w:ascii="Arial" w:eastAsia="Arial" w:hAnsi="Arial" w:cs="Arial"/>
          <w:lang w:val="en"/>
        </w:rPr>
      </w:pPr>
    </w:p>
    <w:p w14:paraId="62BD0669"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Course</w:t>
      </w:r>
    </w:p>
    <w:bookmarkStart w:id="0" w:name="_gjdgxs" w:colFirst="0" w:colLast="0"/>
    <w:bookmarkEnd w:id="0"/>
    <w:p w14:paraId="08ABCD47"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fldChar w:fldCharType="begin"/>
      </w:r>
      <w:r w:rsidRPr="00E455AC">
        <w:rPr>
          <w:rFonts w:ascii="Arial" w:eastAsia="Arial" w:hAnsi="Arial" w:cs="Arial"/>
          <w:lang w:val="en"/>
        </w:rPr>
        <w:instrText xml:space="preserve"> HYPERLINK "https://curriculum.gov.bc.ca/curriculum/social-studies/12/law-studies" </w:instrText>
      </w:r>
      <w:r w:rsidRPr="00E455AC">
        <w:rPr>
          <w:rFonts w:ascii="Arial" w:eastAsia="Arial" w:hAnsi="Arial" w:cs="Arial"/>
          <w:lang w:val="en"/>
        </w:rPr>
      </w:r>
      <w:r w:rsidRPr="00E455AC">
        <w:rPr>
          <w:rFonts w:ascii="Arial" w:eastAsia="Arial" w:hAnsi="Arial" w:cs="Arial"/>
          <w:lang w:val="en"/>
        </w:rPr>
        <w:fldChar w:fldCharType="separate"/>
      </w:r>
      <w:r w:rsidRPr="00E455AC">
        <w:rPr>
          <w:rFonts w:ascii="Arial" w:eastAsia="Arial" w:hAnsi="Arial" w:cs="Arial"/>
          <w:color w:val="0000FF"/>
          <w:u w:val="single"/>
          <w:lang w:val="en"/>
        </w:rPr>
        <w:t>Law Studies 12</w:t>
      </w:r>
      <w:r w:rsidRPr="00E455AC">
        <w:rPr>
          <w:rFonts w:ascii="Arial" w:eastAsia="Arial" w:hAnsi="Arial" w:cs="Arial"/>
          <w:lang w:val="en"/>
        </w:rPr>
        <w:fldChar w:fldCharType="end"/>
      </w:r>
      <w:r w:rsidRPr="00E455AC">
        <w:rPr>
          <w:rFonts w:ascii="Arial" w:eastAsia="Arial" w:hAnsi="Arial" w:cs="Arial"/>
          <w:lang w:val="en"/>
        </w:rPr>
        <w:t xml:space="preserve"> </w:t>
      </w:r>
    </w:p>
    <w:p w14:paraId="41EEDC2F" w14:textId="77777777" w:rsidR="00E455AC" w:rsidRPr="00E455AC" w:rsidRDefault="00E455AC" w:rsidP="00E455AC">
      <w:pPr>
        <w:widowControl w:val="0"/>
        <w:rPr>
          <w:rFonts w:ascii="Arial" w:eastAsia="Arial" w:hAnsi="Arial" w:cs="Arial"/>
          <w:lang w:val="en"/>
        </w:rPr>
      </w:pPr>
    </w:p>
    <w:p w14:paraId="0381C42E"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Topic</w:t>
      </w:r>
    </w:p>
    <w:p w14:paraId="244FC8A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Appeals Process </w:t>
      </w:r>
    </w:p>
    <w:p w14:paraId="23D20531" w14:textId="77777777" w:rsidR="00E455AC" w:rsidRPr="00E455AC" w:rsidRDefault="00E455AC" w:rsidP="00E455AC">
      <w:pPr>
        <w:widowControl w:val="0"/>
        <w:rPr>
          <w:rFonts w:ascii="Arial" w:eastAsia="Arial" w:hAnsi="Arial" w:cs="Arial"/>
          <w:lang w:val="en"/>
        </w:rPr>
      </w:pPr>
    </w:p>
    <w:p w14:paraId="4B1DDDB3"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Big Idea</w:t>
      </w:r>
    </w:p>
    <w:p w14:paraId="53CEFF0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Laws are interpreted and these interpretations may evolve over time as a society's values and worldviews change. </w:t>
      </w:r>
    </w:p>
    <w:p w14:paraId="4719C78B" w14:textId="77777777" w:rsidR="00E455AC" w:rsidRPr="00E455AC" w:rsidRDefault="00E455AC" w:rsidP="00E455AC">
      <w:pPr>
        <w:widowControl w:val="0"/>
        <w:rPr>
          <w:rFonts w:ascii="Arial" w:eastAsia="Arial" w:hAnsi="Arial" w:cs="Arial"/>
          <w:lang w:val="en"/>
        </w:rPr>
      </w:pPr>
    </w:p>
    <w:p w14:paraId="4308F4D7"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Essential Question</w:t>
      </w:r>
    </w:p>
    <w:p w14:paraId="49A5B1AC"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lang w:val="en"/>
        </w:rPr>
        <w:t xml:space="preserve">How are appeals determined and how can appeals lead to changes in precedent? </w:t>
      </w:r>
    </w:p>
    <w:p w14:paraId="749DFDF4" w14:textId="77777777" w:rsidR="00E455AC" w:rsidRPr="00E455AC" w:rsidRDefault="00E455AC" w:rsidP="00E455AC">
      <w:pPr>
        <w:widowControl w:val="0"/>
        <w:rPr>
          <w:rFonts w:ascii="Arial" w:eastAsia="Arial" w:hAnsi="Arial" w:cs="Arial"/>
          <w:lang w:val="en"/>
        </w:rPr>
      </w:pPr>
    </w:p>
    <w:p w14:paraId="6C247E1D"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Learning Standards</w:t>
      </w:r>
    </w:p>
    <w:p w14:paraId="4F06FDC5"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Content:</w:t>
      </w:r>
    </w:p>
    <w:p w14:paraId="5A42434F" w14:textId="77777777" w:rsidR="00E455AC" w:rsidRPr="00E455AC" w:rsidRDefault="00E455AC" w:rsidP="00E455AC">
      <w:pPr>
        <w:widowControl w:val="0"/>
        <w:rPr>
          <w:rFonts w:ascii="Arial" w:eastAsia="Arial" w:hAnsi="Arial" w:cs="Arial"/>
          <w:lang w:val="en"/>
        </w:rPr>
      </w:pPr>
      <w:r w:rsidRPr="00E455AC">
        <w:rPr>
          <w:rFonts w:ascii="Arial" w:eastAsia="Arial" w:hAnsi="Arial" w:cs="Arial"/>
          <w:i/>
          <w:lang w:val="en"/>
        </w:rPr>
        <w:t>Students are expected to know the following:</w:t>
      </w:r>
    </w:p>
    <w:p w14:paraId="3B1D183F" w14:textId="77777777" w:rsidR="00E455AC" w:rsidRPr="00E455AC" w:rsidRDefault="00E455AC" w:rsidP="00E455AC">
      <w:pPr>
        <w:numPr>
          <w:ilvl w:val="0"/>
          <w:numId w:val="6"/>
        </w:numPr>
        <w:spacing w:line="276" w:lineRule="auto"/>
        <w:rPr>
          <w:rFonts w:ascii="Arial" w:eastAsia="Arial" w:hAnsi="Arial" w:cs="Arial"/>
          <w:iCs/>
          <w:lang w:val="en"/>
        </w:rPr>
      </w:pPr>
      <w:r w:rsidRPr="00E455AC">
        <w:rPr>
          <w:rFonts w:ascii="Arial" w:eastAsia="Arial" w:hAnsi="Arial" w:cs="Arial"/>
          <w:iCs/>
          <w:lang w:val="en"/>
        </w:rPr>
        <w:t xml:space="preserve">Structures and powers of the federal and provincial courts and administrative tribunals </w:t>
      </w:r>
    </w:p>
    <w:p w14:paraId="66380DF7" w14:textId="77777777" w:rsidR="00E455AC" w:rsidRPr="00E455AC" w:rsidRDefault="00E455AC" w:rsidP="00E455AC">
      <w:pPr>
        <w:rPr>
          <w:rFonts w:ascii="Arial" w:eastAsia="Arial" w:hAnsi="Arial" w:cs="Arial"/>
          <w:b/>
          <w:lang w:val="en"/>
        </w:rPr>
      </w:pPr>
    </w:p>
    <w:p w14:paraId="0F7C97D9"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Curricular Competencies </w:t>
      </w:r>
    </w:p>
    <w:p w14:paraId="39DA0E83" w14:textId="77777777" w:rsidR="00E455AC" w:rsidRPr="00E455AC" w:rsidRDefault="00E455AC" w:rsidP="00E455AC">
      <w:pPr>
        <w:widowControl w:val="0"/>
        <w:rPr>
          <w:rFonts w:ascii="Arial" w:eastAsia="Arial" w:hAnsi="Arial" w:cs="Arial"/>
          <w:lang w:val="en"/>
        </w:rPr>
      </w:pPr>
      <w:r w:rsidRPr="00E455AC">
        <w:rPr>
          <w:rFonts w:ascii="Arial" w:eastAsia="Arial" w:hAnsi="Arial" w:cs="Arial"/>
          <w:i/>
          <w:lang w:val="en"/>
        </w:rPr>
        <w:t>Students are expected to be able to do the following:</w:t>
      </w:r>
    </w:p>
    <w:p w14:paraId="7D6B97A5" w14:textId="77777777" w:rsidR="00E455AC" w:rsidRPr="00E455AC" w:rsidRDefault="00E455AC" w:rsidP="00E455AC">
      <w:pPr>
        <w:numPr>
          <w:ilvl w:val="0"/>
          <w:numId w:val="7"/>
        </w:numPr>
        <w:spacing w:line="276" w:lineRule="auto"/>
        <w:rPr>
          <w:rFonts w:ascii="Arial" w:eastAsia="Arial" w:hAnsi="Arial" w:cs="Arial"/>
          <w:lang w:val="en"/>
        </w:rPr>
      </w:pPr>
      <w:r w:rsidRPr="00E455AC">
        <w:rPr>
          <w:rFonts w:ascii="Arial" w:eastAsia="Arial" w:hAnsi="Arial" w:cs="Arial"/>
          <w:highlight w:val="white"/>
          <w:lang w:val="en"/>
        </w:rPr>
        <w:t>Assess the justification for differing legal perspectives after investigating points of contention, reliability of sources, and adequacy of evidence (evidence)</w:t>
      </w:r>
    </w:p>
    <w:p w14:paraId="23A58FE7" w14:textId="77777777" w:rsidR="00E455AC" w:rsidRPr="00E455AC" w:rsidRDefault="00E455AC" w:rsidP="00E455AC">
      <w:pPr>
        <w:widowControl w:val="0"/>
        <w:rPr>
          <w:rFonts w:ascii="Arial" w:eastAsia="Arial" w:hAnsi="Arial" w:cs="Arial"/>
          <w:lang w:val="en"/>
        </w:rPr>
      </w:pPr>
    </w:p>
    <w:p w14:paraId="218E473E"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Core Competencies</w:t>
      </w:r>
    </w:p>
    <w:p w14:paraId="6A4FE372" w14:textId="77777777" w:rsidR="00E455AC" w:rsidRPr="00E455AC" w:rsidRDefault="00000000" w:rsidP="00E455AC">
      <w:pPr>
        <w:widowControl w:val="0"/>
        <w:rPr>
          <w:rFonts w:ascii="Arial" w:eastAsia="Arial" w:hAnsi="Arial" w:cs="Arial"/>
          <w:lang w:val="en"/>
        </w:rPr>
      </w:pPr>
      <w:hyperlink r:id="rId7">
        <w:r w:rsidR="00E455AC" w:rsidRPr="00E455AC">
          <w:rPr>
            <w:rFonts w:ascii="Arial" w:eastAsia="Arial" w:hAnsi="Arial" w:cs="Arial"/>
            <w:color w:val="0000FF"/>
            <w:u w:val="single"/>
            <w:lang w:val="en"/>
          </w:rPr>
          <w:t>Communication</w:t>
        </w:r>
      </w:hyperlink>
      <w:r w:rsidR="00E455AC" w:rsidRPr="00E455AC">
        <w:rPr>
          <w:rFonts w:ascii="Arial" w:eastAsia="Arial" w:hAnsi="Arial" w:cs="Arial"/>
          <w:lang w:val="en"/>
        </w:rPr>
        <w:t xml:space="preserve"> </w:t>
      </w:r>
    </w:p>
    <w:p w14:paraId="15D58906"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 can communicate and collaborate with my peers to review the process of appeals in Supreme Court of Canada cases. </w:t>
      </w:r>
    </w:p>
    <w:p w14:paraId="3BF66147" w14:textId="77777777" w:rsidR="00E455AC" w:rsidRPr="00E455AC" w:rsidRDefault="00E455AC" w:rsidP="00E455AC">
      <w:pPr>
        <w:widowControl w:val="0"/>
        <w:rPr>
          <w:rFonts w:ascii="Arial" w:eastAsia="Arial" w:hAnsi="Arial" w:cs="Arial"/>
          <w:lang w:val="en"/>
        </w:rPr>
      </w:pPr>
    </w:p>
    <w:p w14:paraId="75FEC02C" w14:textId="77777777" w:rsidR="00E455AC" w:rsidRPr="00E455AC" w:rsidRDefault="00000000" w:rsidP="00E455AC">
      <w:pPr>
        <w:widowControl w:val="0"/>
        <w:rPr>
          <w:rFonts w:ascii="Arial" w:eastAsia="Arial" w:hAnsi="Arial" w:cs="Arial"/>
          <w:lang w:val="en"/>
        </w:rPr>
      </w:pPr>
      <w:hyperlink r:id="rId8">
        <w:r w:rsidR="00E455AC" w:rsidRPr="00E455AC">
          <w:rPr>
            <w:rFonts w:ascii="Arial" w:eastAsia="Arial" w:hAnsi="Arial" w:cs="Arial"/>
            <w:color w:val="0000FF"/>
            <w:u w:val="single"/>
            <w:lang w:val="en"/>
          </w:rPr>
          <w:t>Thinking</w:t>
        </w:r>
      </w:hyperlink>
    </w:p>
    <w:p w14:paraId="491F60F4"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I can critically analyze Supreme Court decisions and identify their implications for the Canadian public.</w:t>
      </w:r>
    </w:p>
    <w:p w14:paraId="53D74BFA" w14:textId="77777777" w:rsidR="00E455AC" w:rsidRDefault="00E455AC" w:rsidP="00E455AC">
      <w:pPr>
        <w:widowControl w:val="0"/>
        <w:rPr>
          <w:rFonts w:ascii="Arial" w:eastAsia="Arial" w:hAnsi="Arial" w:cs="Arial"/>
          <w:lang w:val="en"/>
        </w:rPr>
      </w:pPr>
    </w:p>
    <w:p w14:paraId="03ACE8B9" w14:textId="77777777" w:rsidR="008230B3" w:rsidRPr="00E455AC" w:rsidRDefault="008230B3" w:rsidP="00E455AC">
      <w:pPr>
        <w:widowControl w:val="0"/>
        <w:rPr>
          <w:rFonts w:ascii="Arial" w:eastAsia="Arial" w:hAnsi="Arial" w:cs="Arial"/>
          <w:lang w:val="en"/>
        </w:rPr>
      </w:pPr>
    </w:p>
    <w:p w14:paraId="058A9FC6" w14:textId="77777777" w:rsidR="00E455AC" w:rsidRPr="00E455AC" w:rsidRDefault="00000000" w:rsidP="00E455AC">
      <w:pPr>
        <w:widowControl w:val="0"/>
        <w:rPr>
          <w:rFonts w:ascii="Arial" w:eastAsia="Arial" w:hAnsi="Arial" w:cs="Arial"/>
          <w:lang w:val="en"/>
        </w:rPr>
      </w:pPr>
      <w:hyperlink r:id="rId9">
        <w:r w:rsidR="00E455AC" w:rsidRPr="00E455AC">
          <w:rPr>
            <w:rFonts w:ascii="Arial" w:eastAsia="Arial" w:hAnsi="Arial" w:cs="Arial"/>
            <w:color w:val="0000FF"/>
            <w:u w:val="single"/>
            <w:lang w:val="en"/>
          </w:rPr>
          <w:t>Personal and Social</w:t>
        </w:r>
      </w:hyperlink>
      <w:r w:rsidR="00E455AC" w:rsidRPr="00E455AC">
        <w:rPr>
          <w:rFonts w:ascii="Arial" w:eastAsia="Arial" w:hAnsi="Arial" w:cs="Arial"/>
          <w:lang w:val="en"/>
        </w:rPr>
        <w:t xml:space="preserve"> </w:t>
      </w:r>
    </w:p>
    <w:p w14:paraId="32201C43"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 can take responsibility for my role in researching and sharing information to my group. </w:t>
      </w:r>
    </w:p>
    <w:p w14:paraId="14E90C10" w14:textId="77777777" w:rsidR="00E455AC" w:rsidRPr="00E455AC" w:rsidRDefault="00E455AC" w:rsidP="00E455AC">
      <w:pPr>
        <w:widowControl w:val="0"/>
        <w:rPr>
          <w:rFonts w:ascii="Arial" w:eastAsia="Arial" w:hAnsi="Arial" w:cs="Arial"/>
          <w:b/>
          <w:lang w:val="en"/>
        </w:rPr>
      </w:pPr>
    </w:p>
    <w:p w14:paraId="4B806D7F" w14:textId="77777777" w:rsidR="00E455AC" w:rsidRPr="00E455AC" w:rsidRDefault="00E455AC" w:rsidP="00E455AC">
      <w:pPr>
        <w:widowControl w:val="0"/>
        <w:rPr>
          <w:rFonts w:ascii="Arial" w:eastAsia="Arial" w:hAnsi="Arial" w:cs="Arial"/>
          <w:b/>
          <w:lang w:val="en"/>
        </w:rPr>
      </w:pPr>
    </w:p>
    <w:p w14:paraId="18F57702"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First People’s Principles of Learning</w:t>
      </w:r>
    </w:p>
    <w:p w14:paraId="1BE34159"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Learning involves patience and time. </w:t>
      </w:r>
    </w:p>
    <w:p w14:paraId="784EC0F4" w14:textId="77777777" w:rsidR="00E455AC" w:rsidRPr="00E455AC" w:rsidRDefault="00E455AC" w:rsidP="00E455AC">
      <w:pPr>
        <w:widowControl w:val="0"/>
        <w:rPr>
          <w:rFonts w:ascii="Arial" w:eastAsia="Arial" w:hAnsi="Arial" w:cs="Arial"/>
          <w:lang w:val="en"/>
        </w:rPr>
      </w:pPr>
    </w:p>
    <w:p w14:paraId="004D57BE" w14:textId="77777777" w:rsidR="00E455AC" w:rsidRPr="00E455AC" w:rsidRDefault="00E455AC" w:rsidP="00E455AC">
      <w:pPr>
        <w:widowControl w:val="0"/>
        <w:rPr>
          <w:rFonts w:ascii="Arial" w:eastAsia="Arial" w:hAnsi="Arial" w:cs="Arial"/>
          <w:b/>
          <w:lang w:val="en"/>
        </w:rPr>
      </w:pPr>
    </w:p>
    <w:p w14:paraId="322BB452" w14:textId="77777777" w:rsidR="00E455AC" w:rsidRPr="00E455AC" w:rsidRDefault="00E455AC" w:rsidP="00E455AC">
      <w:pPr>
        <w:widowControl w:val="0"/>
        <w:rPr>
          <w:rFonts w:ascii="Arial" w:eastAsia="Arial" w:hAnsi="Arial" w:cs="Arial"/>
          <w:b/>
          <w:lang w:val="en"/>
        </w:rPr>
      </w:pPr>
    </w:p>
    <w:p w14:paraId="51B16C48" w14:textId="77777777" w:rsidR="00E455AC" w:rsidRPr="00E455AC" w:rsidRDefault="00E455AC" w:rsidP="00E455AC">
      <w:pPr>
        <w:widowControl w:val="0"/>
        <w:rPr>
          <w:rFonts w:ascii="Arial" w:eastAsia="Arial" w:hAnsi="Arial" w:cs="Arial"/>
          <w:b/>
          <w:lang w:val="en"/>
        </w:rPr>
      </w:pPr>
    </w:p>
    <w:p w14:paraId="1E93DAC1"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Introduction</w:t>
      </w:r>
    </w:p>
    <w:p w14:paraId="293BD45D" w14:textId="77777777" w:rsidR="00E455AC" w:rsidRPr="00E455AC" w:rsidRDefault="00E455AC" w:rsidP="00E455AC">
      <w:pPr>
        <w:numPr>
          <w:ilvl w:val="0"/>
          <w:numId w:val="6"/>
        </w:numPr>
        <w:spacing w:line="276" w:lineRule="auto"/>
        <w:contextualSpacing/>
        <w:rPr>
          <w:rFonts w:ascii="Times New Roman" w:eastAsia="Times New Roman" w:hAnsi="Times New Roman" w:cs="Times New Roman"/>
        </w:rPr>
      </w:pPr>
      <w:r w:rsidRPr="00E455AC">
        <w:rPr>
          <w:rFonts w:ascii="Arial" w:eastAsia="Times New Roman" w:hAnsi="Arial" w:cs="Arial"/>
        </w:rPr>
        <w:t>Pose the question: If a person believes that the judge came to a wrong decision in a case what can they do?</w:t>
      </w:r>
      <w:r w:rsidRPr="00E455AC">
        <w:rPr>
          <w:rFonts w:ascii="Times New Roman" w:eastAsia="Times New Roman" w:hAnsi="Times New Roman" w:cs="Times New Roman"/>
        </w:rPr>
        <w:t xml:space="preserve"> </w:t>
      </w:r>
    </w:p>
    <w:p w14:paraId="774EBABD" w14:textId="77777777" w:rsidR="00E455AC" w:rsidRPr="00E455AC" w:rsidRDefault="00E455AC" w:rsidP="00E455AC">
      <w:pPr>
        <w:widowControl w:val="0"/>
        <w:numPr>
          <w:ilvl w:val="0"/>
          <w:numId w:val="6"/>
        </w:numPr>
        <w:spacing w:line="276" w:lineRule="auto"/>
        <w:rPr>
          <w:rFonts w:ascii="Arial" w:eastAsia="Arial" w:hAnsi="Arial" w:cs="Arial"/>
          <w:lang w:val="en"/>
        </w:rPr>
      </w:pPr>
      <w:r w:rsidRPr="00E455AC">
        <w:rPr>
          <w:rFonts w:ascii="Arial" w:eastAsia="Arial" w:hAnsi="Arial" w:cs="Arial"/>
          <w:lang w:val="en"/>
        </w:rPr>
        <w:t>Write the word “appeal</w:t>
      </w:r>
      <w:r w:rsidRPr="00E455AC">
        <w:rPr>
          <w:rFonts w:ascii="Arial" w:eastAsia="Arial" w:hAnsi="Arial" w:cs="Arial"/>
          <w:i/>
          <w:lang w:val="en"/>
        </w:rPr>
        <w:t>”</w:t>
      </w:r>
      <w:r w:rsidRPr="00E455AC">
        <w:rPr>
          <w:rFonts w:ascii="Arial" w:eastAsia="Arial" w:hAnsi="Arial" w:cs="Arial"/>
          <w:lang w:val="en"/>
        </w:rPr>
        <w:t xml:space="preserve"> on the board. Activate prior knowledge by asking students to define the word. Then, ask students if they know what the appeals process is or how the word “appeal” relates to law. </w:t>
      </w:r>
    </w:p>
    <w:p w14:paraId="225EE564" w14:textId="77777777" w:rsidR="00E455AC" w:rsidRPr="00E455AC" w:rsidRDefault="00E455AC" w:rsidP="00E455AC">
      <w:pPr>
        <w:widowControl w:val="0"/>
        <w:numPr>
          <w:ilvl w:val="0"/>
          <w:numId w:val="6"/>
        </w:numPr>
        <w:spacing w:line="276" w:lineRule="auto"/>
        <w:rPr>
          <w:rFonts w:ascii="Arial" w:eastAsia="Arial" w:hAnsi="Arial" w:cs="Arial"/>
          <w:lang w:val="en"/>
        </w:rPr>
      </w:pPr>
      <w:r w:rsidRPr="00E455AC">
        <w:rPr>
          <w:rFonts w:ascii="Arial" w:eastAsia="Arial" w:hAnsi="Arial" w:cs="Arial"/>
          <w:lang w:val="en"/>
        </w:rPr>
        <w:t>Show</w:t>
      </w:r>
      <w:hyperlink r:id="rId10">
        <w:r w:rsidRPr="00E455AC">
          <w:rPr>
            <w:rFonts w:ascii="Arial" w:eastAsia="Arial" w:hAnsi="Arial" w:cs="Arial"/>
            <w:color w:val="1155CC"/>
            <w:u w:val="single"/>
            <w:lang w:val="en"/>
          </w:rPr>
          <w:t xml:space="preserve"> The British Columbia Court of Appeal</w:t>
        </w:r>
      </w:hyperlink>
      <w:r w:rsidRPr="00E455AC">
        <w:rPr>
          <w:rFonts w:ascii="Arial" w:eastAsia="Arial" w:hAnsi="Arial" w:cs="Arial"/>
          <w:lang w:val="en"/>
        </w:rPr>
        <w:t xml:space="preserve"> video (7:45) </w:t>
      </w:r>
    </w:p>
    <w:p w14:paraId="2D92E334" w14:textId="77777777" w:rsidR="00E455AC" w:rsidRPr="00E455AC" w:rsidRDefault="00E455AC" w:rsidP="00E455AC">
      <w:pPr>
        <w:ind w:left="720"/>
        <w:contextualSpacing/>
        <w:rPr>
          <w:rFonts w:ascii="Times New Roman" w:eastAsia="Times New Roman" w:hAnsi="Times New Roman" w:cs="Times New Roman"/>
        </w:rPr>
      </w:pPr>
    </w:p>
    <w:p w14:paraId="77230C5E"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Pre-Assessment</w:t>
      </w:r>
    </w:p>
    <w:p w14:paraId="169E611F" w14:textId="77777777" w:rsidR="00E455AC" w:rsidRPr="00E455AC" w:rsidRDefault="00E455AC" w:rsidP="00E455AC">
      <w:pPr>
        <w:widowControl w:val="0"/>
        <w:numPr>
          <w:ilvl w:val="0"/>
          <w:numId w:val="8"/>
        </w:numPr>
        <w:spacing w:line="276" w:lineRule="auto"/>
        <w:rPr>
          <w:rFonts w:ascii="Arial" w:eastAsia="Arial" w:hAnsi="Arial" w:cs="Arial"/>
          <w:lang w:val="en"/>
        </w:rPr>
      </w:pPr>
      <w:r w:rsidRPr="00E455AC">
        <w:rPr>
          <w:rFonts w:ascii="Arial" w:eastAsia="Arial" w:hAnsi="Arial" w:cs="Arial"/>
          <w:lang w:val="en"/>
        </w:rPr>
        <w:t>Have students respond to the following questions:</w:t>
      </w:r>
    </w:p>
    <w:p w14:paraId="55009630" w14:textId="77777777" w:rsidR="00E455AC" w:rsidRPr="00E455AC" w:rsidRDefault="00E455AC" w:rsidP="00E455AC">
      <w:pPr>
        <w:widowControl w:val="0"/>
        <w:numPr>
          <w:ilvl w:val="1"/>
          <w:numId w:val="8"/>
        </w:numPr>
        <w:spacing w:line="276" w:lineRule="auto"/>
        <w:rPr>
          <w:rFonts w:ascii="Arial" w:eastAsia="Arial" w:hAnsi="Arial" w:cs="Arial"/>
          <w:lang w:val="en"/>
        </w:rPr>
      </w:pPr>
      <w:r w:rsidRPr="00E455AC">
        <w:rPr>
          <w:rFonts w:ascii="Arial" w:eastAsia="Arial" w:hAnsi="Arial" w:cs="Arial"/>
          <w:lang w:val="en"/>
        </w:rPr>
        <w:t>Who can appeal their case and why?</w:t>
      </w:r>
    </w:p>
    <w:p w14:paraId="128E848F" w14:textId="77777777" w:rsidR="00E455AC" w:rsidRPr="00E455AC" w:rsidRDefault="00E455AC" w:rsidP="00E455AC">
      <w:pPr>
        <w:widowControl w:val="0"/>
        <w:numPr>
          <w:ilvl w:val="2"/>
          <w:numId w:val="8"/>
        </w:numPr>
        <w:spacing w:line="276" w:lineRule="auto"/>
        <w:rPr>
          <w:rFonts w:ascii="Arial" w:eastAsia="Arial" w:hAnsi="Arial" w:cs="Arial"/>
          <w:lang w:val="en"/>
        </w:rPr>
      </w:pPr>
      <w:r w:rsidRPr="00E455AC">
        <w:rPr>
          <w:rFonts w:ascii="Arial" w:eastAsia="Arial" w:hAnsi="Arial" w:cs="Arial"/>
          <w:lang w:val="en"/>
        </w:rPr>
        <w:t>In criminal cases</w:t>
      </w:r>
    </w:p>
    <w:p w14:paraId="0080229E" w14:textId="77777777" w:rsidR="00E455AC" w:rsidRPr="00E455AC" w:rsidRDefault="00E455AC" w:rsidP="00E455AC">
      <w:pPr>
        <w:widowControl w:val="0"/>
        <w:numPr>
          <w:ilvl w:val="2"/>
          <w:numId w:val="8"/>
        </w:numPr>
        <w:spacing w:line="276" w:lineRule="auto"/>
        <w:rPr>
          <w:rFonts w:ascii="Arial" w:eastAsia="Arial" w:hAnsi="Arial" w:cs="Arial"/>
          <w:lang w:val="en"/>
        </w:rPr>
      </w:pPr>
      <w:r w:rsidRPr="00E455AC">
        <w:rPr>
          <w:rFonts w:ascii="Arial" w:eastAsia="Arial" w:hAnsi="Arial" w:cs="Arial"/>
          <w:lang w:val="en"/>
        </w:rPr>
        <w:t>In civil cases</w:t>
      </w:r>
    </w:p>
    <w:p w14:paraId="4EBCB182" w14:textId="77777777" w:rsidR="00E455AC" w:rsidRPr="00E455AC" w:rsidRDefault="00E455AC" w:rsidP="00E455AC">
      <w:pPr>
        <w:widowControl w:val="0"/>
        <w:numPr>
          <w:ilvl w:val="1"/>
          <w:numId w:val="8"/>
        </w:numPr>
        <w:spacing w:line="276" w:lineRule="auto"/>
        <w:rPr>
          <w:rFonts w:ascii="Arial" w:eastAsia="Arial" w:hAnsi="Arial" w:cs="Arial"/>
          <w:lang w:val="en"/>
        </w:rPr>
      </w:pPr>
      <w:r w:rsidRPr="00E455AC">
        <w:rPr>
          <w:rFonts w:ascii="Arial" w:eastAsia="Arial" w:hAnsi="Arial" w:cs="Arial"/>
          <w:lang w:val="en"/>
        </w:rPr>
        <w:t xml:space="preserve">What are some differences between appeal court and trial court?   </w:t>
      </w:r>
    </w:p>
    <w:p w14:paraId="37F2A537" w14:textId="77777777" w:rsidR="00E455AC" w:rsidRPr="00E455AC" w:rsidRDefault="00E455AC" w:rsidP="00E455AC">
      <w:pPr>
        <w:widowControl w:val="0"/>
        <w:numPr>
          <w:ilvl w:val="2"/>
          <w:numId w:val="8"/>
        </w:numPr>
        <w:spacing w:line="276" w:lineRule="auto"/>
        <w:rPr>
          <w:rFonts w:ascii="Arial" w:eastAsia="Arial" w:hAnsi="Arial" w:cs="Arial"/>
          <w:lang w:val="en"/>
        </w:rPr>
      </w:pPr>
      <w:r w:rsidRPr="00E455AC">
        <w:rPr>
          <w:rFonts w:ascii="Arial" w:eastAsia="Arial" w:hAnsi="Arial" w:cs="Arial"/>
          <w:lang w:val="en"/>
        </w:rPr>
        <w:t>No witnesses</w:t>
      </w:r>
    </w:p>
    <w:p w14:paraId="72B8FDE1" w14:textId="77777777" w:rsidR="00E455AC" w:rsidRPr="00E455AC" w:rsidRDefault="00E455AC" w:rsidP="00E455AC">
      <w:pPr>
        <w:widowControl w:val="0"/>
        <w:numPr>
          <w:ilvl w:val="2"/>
          <w:numId w:val="8"/>
        </w:numPr>
        <w:spacing w:line="276" w:lineRule="auto"/>
        <w:rPr>
          <w:rFonts w:ascii="Arial" w:eastAsia="Arial" w:hAnsi="Arial" w:cs="Arial"/>
          <w:lang w:val="en"/>
        </w:rPr>
      </w:pPr>
      <w:r w:rsidRPr="00E455AC">
        <w:rPr>
          <w:rFonts w:ascii="Arial" w:eastAsia="Arial" w:hAnsi="Arial" w:cs="Arial"/>
          <w:lang w:val="en"/>
        </w:rPr>
        <w:t xml:space="preserve">Not “triers of fact” </w:t>
      </w:r>
    </w:p>
    <w:p w14:paraId="3DF084D8" w14:textId="77777777" w:rsidR="00E455AC" w:rsidRPr="00E455AC" w:rsidRDefault="00E455AC" w:rsidP="00E455AC">
      <w:pPr>
        <w:widowControl w:val="0"/>
        <w:rPr>
          <w:rFonts w:ascii="Arial" w:eastAsia="Arial" w:hAnsi="Arial" w:cs="Arial"/>
          <w:b/>
          <w:lang w:val="en"/>
        </w:rPr>
      </w:pPr>
    </w:p>
    <w:p w14:paraId="4F251FB8"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Interactive Learning Activities</w:t>
      </w:r>
    </w:p>
    <w:p w14:paraId="5E3EBA19" w14:textId="77777777" w:rsidR="00E455AC" w:rsidRPr="00E455AC" w:rsidRDefault="00E455AC" w:rsidP="00E455AC">
      <w:pPr>
        <w:widowControl w:val="0"/>
        <w:rPr>
          <w:rFonts w:ascii="Arial" w:eastAsia="Arial" w:hAnsi="Arial" w:cs="Arial"/>
          <w:bCs/>
          <w:lang w:val="en"/>
        </w:rPr>
      </w:pPr>
      <w:r w:rsidRPr="00E455AC">
        <w:rPr>
          <w:rFonts w:ascii="Arial" w:eastAsia="Arial" w:hAnsi="Arial" w:cs="Arial"/>
          <w:bCs/>
          <w:lang w:val="en"/>
        </w:rPr>
        <w:t>Part 1: Courts of Appeal</w:t>
      </w:r>
    </w:p>
    <w:p w14:paraId="27762C46" w14:textId="77777777" w:rsidR="00E455AC" w:rsidRPr="00E455AC" w:rsidRDefault="00E455AC" w:rsidP="00E455AC">
      <w:pPr>
        <w:widowControl w:val="0"/>
        <w:numPr>
          <w:ilvl w:val="0"/>
          <w:numId w:val="9"/>
        </w:numPr>
        <w:spacing w:line="276" w:lineRule="auto"/>
        <w:rPr>
          <w:rFonts w:ascii="Arial" w:eastAsia="Arial" w:hAnsi="Arial" w:cs="Arial"/>
          <w:b/>
          <w:lang w:val="en"/>
        </w:rPr>
      </w:pPr>
      <w:r w:rsidRPr="00E455AC">
        <w:rPr>
          <w:rFonts w:ascii="Arial" w:eastAsia="Arial" w:hAnsi="Arial" w:cs="Arial"/>
          <w:lang w:val="en"/>
        </w:rPr>
        <w:t>Review the structure of Canada’s Court System. Hand out the “</w:t>
      </w:r>
      <w:r w:rsidRPr="00E455AC">
        <w:rPr>
          <w:rFonts w:ascii="Arial" w:eastAsia="Arial" w:hAnsi="Arial" w:cs="Arial"/>
          <w:bCs/>
          <w:lang w:val="en"/>
        </w:rPr>
        <w:t>Canada’s Court System: Graphic Organizer”</w:t>
      </w:r>
      <w:r w:rsidRPr="00E455AC">
        <w:rPr>
          <w:rFonts w:ascii="Arial" w:eastAsia="Arial" w:hAnsi="Arial" w:cs="Arial"/>
          <w:b/>
          <w:lang w:val="en"/>
        </w:rPr>
        <w:t xml:space="preserve"> </w:t>
      </w:r>
      <w:r w:rsidRPr="00E455AC">
        <w:rPr>
          <w:rFonts w:ascii="Arial" w:eastAsia="Arial" w:hAnsi="Arial" w:cs="Arial"/>
          <w:lang w:val="en"/>
        </w:rPr>
        <w:t xml:space="preserve">and project the </w:t>
      </w:r>
      <w:hyperlink r:id="rId11" w:history="1">
        <w:r w:rsidRPr="00E455AC">
          <w:rPr>
            <w:rFonts w:ascii="Arial" w:eastAsia="Arial" w:hAnsi="Arial" w:cs="Arial"/>
            <w:color w:val="0000FF"/>
            <w:u w:val="single"/>
            <w:lang w:val="en"/>
          </w:rPr>
          <w:t>Outline of Canada’s Court System</w:t>
        </w:r>
      </w:hyperlink>
      <w:r w:rsidRPr="00E455AC">
        <w:rPr>
          <w:rFonts w:ascii="Arial" w:eastAsia="Arial" w:hAnsi="Arial" w:cs="Arial"/>
          <w:lang w:val="en"/>
        </w:rPr>
        <w:t xml:space="preserve">. Students can use this to fill in their graphic organizer. </w:t>
      </w:r>
    </w:p>
    <w:p w14:paraId="7B8D2F13" w14:textId="77777777" w:rsidR="00E455AC" w:rsidRPr="00E455AC" w:rsidRDefault="00E455AC" w:rsidP="00E455AC">
      <w:pPr>
        <w:widowControl w:val="0"/>
        <w:numPr>
          <w:ilvl w:val="0"/>
          <w:numId w:val="11"/>
        </w:numPr>
        <w:spacing w:line="276" w:lineRule="auto"/>
        <w:rPr>
          <w:rFonts w:ascii="Arial" w:eastAsia="Arial" w:hAnsi="Arial" w:cs="Arial"/>
          <w:lang w:val="en"/>
        </w:rPr>
      </w:pPr>
      <w:r w:rsidRPr="00E455AC">
        <w:rPr>
          <w:rFonts w:ascii="Arial" w:eastAsia="Arial" w:hAnsi="Arial" w:cs="Arial"/>
          <w:lang w:val="en"/>
        </w:rPr>
        <w:t>Introduce the essential question: “How are appeals determined and how can appeals lead to changes in precedent?”</w:t>
      </w:r>
    </w:p>
    <w:p w14:paraId="7253EE33" w14:textId="77777777" w:rsidR="00E455AC" w:rsidRPr="00E455AC" w:rsidRDefault="00E455AC" w:rsidP="00E455AC">
      <w:pPr>
        <w:widowControl w:val="0"/>
        <w:numPr>
          <w:ilvl w:val="0"/>
          <w:numId w:val="11"/>
        </w:numPr>
        <w:spacing w:line="276" w:lineRule="auto"/>
        <w:rPr>
          <w:rFonts w:ascii="Arial" w:eastAsia="Arial" w:hAnsi="Arial" w:cs="Arial"/>
          <w:b/>
          <w:lang w:val="en"/>
        </w:rPr>
      </w:pPr>
      <w:r w:rsidRPr="00E455AC">
        <w:rPr>
          <w:rFonts w:ascii="Arial" w:eastAsia="Arial" w:hAnsi="Arial" w:cs="Arial"/>
          <w:lang w:val="en"/>
        </w:rPr>
        <w:t>Handout “</w:t>
      </w:r>
      <w:r w:rsidRPr="00E455AC">
        <w:rPr>
          <w:rFonts w:ascii="Arial" w:eastAsia="Arial" w:hAnsi="Arial" w:cs="Arial"/>
          <w:bCs/>
          <w:lang w:val="en"/>
        </w:rPr>
        <w:t xml:space="preserve">The Appeal Process: Cloze Notes”. </w:t>
      </w:r>
      <w:r w:rsidRPr="00E455AC">
        <w:rPr>
          <w:rFonts w:ascii="Arial" w:eastAsia="Arial" w:hAnsi="Arial" w:cs="Arial"/>
          <w:lang w:val="en"/>
        </w:rPr>
        <w:t>Use “The Appeal Process: Lecture Notes” to explain the process of appeal and provide students with definitions of key terms.</w:t>
      </w:r>
    </w:p>
    <w:p w14:paraId="18E615F0"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After students have completed their notes, explain that they are going to look at Supreme Court cases to see examples of how the appeals process works.</w:t>
      </w:r>
    </w:p>
    <w:p w14:paraId="4DE451F5"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 xml:space="preserve">Provide students access to the Supreme Court of Canada’s </w:t>
      </w:r>
      <w:hyperlink r:id="rId12" w:history="1">
        <w:r w:rsidRPr="00E455AC">
          <w:rPr>
            <w:rFonts w:ascii="Arial" w:eastAsia="Arial" w:hAnsi="Arial" w:cs="Arial"/>
            <w:iCs/>
            <w:color w:val="0000FF"/>
            <w:u w:val="single"/>
            <w:lang w:val="en"/>
          </w:rPr>
          <w:t>Cases in Brief</w:t>
        </w:r>
      </w:hyperlink>
      <w:r w:rsidRPr="00E455AC">
        <w:rPr>
          <w:rFonts w:ascii="Arial" w:eastAsia="Arial" w:hAnsi="Arial" w:cs="Arial"/>
          <w:i/>
          <w:lang w:val="en"/>
        </w:rPr>
        <w:t>.</w:t>
      </w:r>
      <w:r w:rsidRPr="00E455AC">
        <w:rPr>
          <w:rFonts w:ascii="Arial" w:eastAsia="Arial" w:hAnsi="Arial" w:cs="Arial"/>
          <w:lang w:val="en"/>
        </w:rPr>
        <w:t xml:space="preserve"> These are reader-friendly summaries of recent cases. </w:t>
      </w:r>
    </w:p>
    <w:p w14:paraId="4B28FF91" w14:textId="77777777" w:rsidR="00E455AC" w:rsidRPr="00E455AC" w:rsidRDefault="00E455AC" w:rsidP="00E455AC">
      <w:pPr>
        <w:widowControl w:val="0"/>
        <w:numPr>
          <w:ilvl w:val="0"/>
          <w:numId w:val="10"/>
        </w:numPr>
        <w:spacing w:line="276" w:lineRule="auto"/>
        <w:contextualSpacing/>
        <w:rPr>
          <w:rFonts w:ascii="Arial" w:eastAsia="Arial" w:hAnsi="Arial" w:cs="Arial"/>
          <w:iCs/>
          <w:lang w:val="en"/>
        </w:rPr>
      </w:pPr>
      <w:r w:rsidRPr="00E455AC">
        <w:rPr>
          <w:rFonts w:ascii="Arial" w:eastAsia="Arial" w:hAnsi="Arial" w:cs="Arial"/>
          <w:lang w:val="en"/>
        </w:rPr>
        <w:lastRenderedPageBreak/>
        <w:t>Handout the chart “Supreme Court of Canada Cases”. Model the process of filling out the worksheet with the class. You can use “</w:t>
      </w:r>
      <w:r w:rsidRPr="00E455AC">
        <w:rPr>
          <w:rFonts w:ascii="Arial" w:eastAsia="Arial" w:hAnsi="Arial" w:cs="Arial"/>
          <w:iCs/>
          <w:lang w:val="en"/>
        </w:rPr>
        <w:t>Civil Example - Canada Post Corp. v. Canadian Union” and “Criminal Example - R. v. Chung”.</w:t>
      </w:r>
    </w:p>
    <w:p w14:paraId="7EE1362A" w14:textId="77777777" w:rsidR="00E455AC" w:rsidRPr="00E455AC" w:rsidRDefault="00E455AC" w:rsidP="00E455AC">
      <w:pPr>
        <w:widowControl w:val="0"/>
        <w:ind w:left="360"/>
        <w:rPr>
          <w:rFonts w:ascii="Arial" w:eastAsia="Arial" w:hAnsi="Arial" w:cs="Arial"/>
          <w:lang w:val="en"/>
        </w:rPr>
      </w:pPr>
    </w:p>
    <w:p w14:paraId="20E7D6F4" w14:textId="77777777" w:rsidR="00E455AC" w:rsidRPr="00E455AC" w:rsidRDefault="00E455AC" w:rsidP="00E455AC">
      <w:pPr>
        <w:widowControl w:val="0"/>
        <w:ind w:left="360"/>
        <w:rPr>
          <w:rFonts w:ascii="Arial" w:eastAsia="Arial" w:hAnsi="Arial" w:cs="Arial"/>
          <w:lang w:val="en"/>
        </w:rPr>
      </w:pPr>
      <w:r w:rsidRPr="00E455AC">
        <w:rPr>
          <w:rFonts w:ascii="Arial" w:eastAsia="Arial" w:hAnsi="Arial" w:cs="Arial"/>
          <w:lang w:val="en"/>
        </w:rPr>
        <w:t>Part 2: Case Study Jigsaw</w:t>
      </w:r>
    </w:p>
    <w:p w14:paraId="792E257B"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Divide students into three groups. Assign each group one of the past three years. Each group will choose one civil and one criminal case from their assigned year.</w:t>
      </w:r>
    </w:p>
    <w:p w14:paraId="7A60CD86"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Provide each student with two more copies of the chart “Supreme Court of Canada Cases” and have them review their selected civil and criminal cases.</w:t>
      </w:r>
    </w:p>
    <w:p w14:paraId="6EB998F8"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 xml:space="preserve">Afterwards, have students from each of the three groups join together to form triads. Each student will represent one of the years, so each student will have different cases to share. Students will take turns presenting their two case reviews to the others in their triad. </w:t>
      </w:r>
    </w:p>
    <w:p w14:paraId="612E55B5" w14:textId="77777777" w:rsidR="00E455AC" w:rsidRPr="00E455AC" w:rsidRDefault="00E455AC" w:rsidP="00E455AC">
      <w:pPr>
        <w:widowControl w:val="0"/>
        <w:numPr>
          <w:ilvl w:val="0"/>
          <w:numId w:val="10"/>
        </w:numPr>
        <w:spacing w:line="276" w:lineRule="auto"/>
        <w:rPr>
          <w:rFonts w:ascii="Arial" w:eastAsia="Arial" w:hAnsi="Arial" w:cs="Arial"/>
          <w:lang w:val="en"/>
        </w:rPr>
      </w:pPr>
      <w:r w:rsidRPr="00E455AC">
        <w:rPr>
          <w:rFonts w:ascii="Arial" w:eastAsia="Arial" w:hAnsi="Arial" w:cs="Arial"/>
          <w:lang w:val="en"/>
        </w:rPr>
        <w:t xml:space="preserve">After each of the three students has shared, they should discuss the following questions in their triad: </w:t>
      </w:r>
    </w:p>
    <w:p w14:paraId="499AE515" w14:textId="77777777" w:rsidR="00E455AC" w:rsidRPr="00E455AC" w:rsidRDefault="00E455AC" w:rsidP="00E455AC">
      <w:pPr>
        <w:numPr>
          <w:ilvl w:val="0"/>
          <w:numId w:val="12"/>
        </w:numPr>
        <w:spacing w:line="276" w:lineRule="auto"/>
        <w:rPr>
          <w:rFonts w:ascii="Arial" w:eastAsia="Arial" w:hAnsi="Arial" w:cs="Arial"/>
          <w:lang w:val="en"/>
        </w:rPr>
      </w:pPr>
      <w:r w:rsidRPr="00E455AC">
        <w:rPr>
          <w:rFonts w:ascii="Arial" w:eastAsia="Arial" w:hAnsi="Arial" w:cs="Arial"/>
          <w:lang w:val="en"/>
        </w:rPr>
        <w:t xml:space="preserve">Why did most of these cases end up in the Supreme Court? (question of law or question of fact?) </w:t>
      </w:r>
    </w:p>
    <w:p w14:paraId="565338C9" w14:textId="77777777" w:rsidR="00E455AC" w:rsidRPr="00E455AC" w:rsidRDefault="00E455AC" w:rsidP="00E455AC">
      <w:pPr>
        <w:numPr>
          <w:ilvl w:val="0"/>
          <w:numId w:val="12"/>
        </w:numPr>
        <w:spacing w:line="276" w:lineRule="auto"/>
        <w:rPr>
          <w:rFonts w:ascii="Arial" w:eastAsia="Arial" w:hAnsi="Arial" w:cs="Arial"/>
          <w:lang w:val="en"/>
        </w:rPr>
      </w:pPr>
      <w:r w:rsidRPr="00E455AC">
        <w:rPr>
          <w:rFonts w:ascii="Arial" w:eastAsia="Arial" w:hAnsi="Arial" w:cs="Arial"/>
          <w:lang w:val="en"/>
        </w:rPr>
        <w:t xml:space="preserve">Was it common for the Supreme Court to come to a different decision than lower courts? Why or why not? </w:t>
      </w:r>
    </w:p>
    <w:p w14:paraId="51B64EE9" w14:textId="77777777" w:rsidR="00E455AC" w:rsidRPr="00E455AC" w:rsidRDefault="00E455AC" w:rsidP="00E455AC">
      <w:pPr>
        <w:numPr>
          <w:ilvl w:val="0"/>
          <w:numId w:val="12"/>
        </w:numPr>
        <w:spacing w:line="276" w:lineRule="auto"/>
        <w:rPr>
          <w:rFonts w:ascii="Arial" w:eastAsia="Arial" w:hAnsi="Arial" w:cs="Arial"/>
          <w:lang w:val="en"/>
        </w:rPr>
      </w:pPr>
      <w:r w:rsidRPr="00E455AC">
        <w:rPr>
          <w:rFonts w:ascii="Arial" w:eastAsia="Arial" w:hAnsi="Arial" w:cs="Arial"/>
          <w:lang w:val="en"/>
        </w:rPr>
        <w:t xml:space="preserve">Did these cases set a future precedent by clarifying an issue of law? Or was the decision specific to this particular case? </w:t>
      </w:r>
    </w:p>
    <w:p w14:paraId="59FE1CF4" w14:textId="77777777" w:rsidR="00E455AC" w:rsidRPr="00E455AC" w:rsidRDefault="00E455AC" w:rsidP="00E455AC">
      <w:pPr>
        <w:numPr>
          <w:ilvl w:val="0"/>
          <w:numId w:val="12"/>
        </w:numPr>
        <w:spacing w:line="276" w:lineRule="auto"/>
        <w:rPr>
          <w:rFonts w:ascii="Arial" w:eastAsia="Arial" w:hAnsi="Arial" w:cs="Arial"/>
          <w:lang w:val="en"/>
        </w:rPr>
      </w:pPr>
      <w:r w:rsidRPr="00E455AC">
        <w:rPr>
          <w:rFonts w:ascii="Arial" w:eastAsia="Arial" w:hAnsi="Arial" w:cs="Arial"/>
          <w:lang w:val="en"/>
        </w:rPr>
        <w:t xml:space="preserve">Do you agree or disagree with any of these decisions? Why? If you disagree, why do you think the Court came to their conclusion? </w:t>
      </w:r>
    </w:p>
    <w:p w14:paraId="04A9B474" w14:textId="77777777" w:rsidR="00E455AC" w:rsidRPr="00E455AC" w:rsidRDefault="00E455AC" w:rsidP="00E455AC">
      <w:pPr>
        <w:widowControl w:val="0"/>
        <w:rPr>
          <w:rFonts w:ascii="Arial" w:eastAsia="Arial" w:hAnsi="Arial" w:cs="Arial"/>
          <w:b/>
          <w:lang w:val="en"/>
        </w:rPr>
      </w:pPr>
    </w:p>
    <w:p w14:paraId="7D7C8A9F"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Post-Assessment</w:t>
      </w:r>
    </w:p>
    <w:p w14:paraId="2DDEF6B7" w14:textId="77777777" w:rsidR="00E455AC" w:rsidRPr="00E455AC" w:rsidRDefault="00E455AC" w:rsidP="00E455AC">
      <w:pPr>
        <w:widowControl w:val="0"/>
        <w:numPr>
          <w:ilvl w:val="0"/>
          <w:numId w:val="13"/>
        </w:numPr>
        <w:spacing w:line="276" w:lineRule="auto"/>
        <w:contextualSpacing/>
        <w:rPr>
          <w:rFonts w:ascii="Arial" w:eastAsia="Arial" w:hAnsi="Arial" w:cs="Arial"/>
          <w:lang w:val="en"/>
        </w:rPr>
      </w:pPr>
      <w:r w:rsidRPr="00E455AC">
        <w:rPr>
          <w:rFonts w:ascii="Arial" w:eastAsia="Arial" w:hAnsi="Arial" w:cs="Arial"/>
          <w:lang w:val="en"/>
        </w:rPr>
        <w:t>Provide students with “Assignment: Supreme Court Case Analysis”.</w:t>
      </w:r>
    </w:p>
    <w:p w14:paraId="5DAB952F" w14:textId="77777777" w:rsidR="00E455AC" w:rsidRPr="00E455AC" w:rsidRDefault="00E455AC" w:rsidP="00E455AC">
      <w:pPr>
        <w:widowControl w:val="0"/>
        <w:numPr>
          <w:ilvl w:val="0"/>
          <w:numId w:val="13"/>
        </w:numPr>
        <w:spacing w:line="276" w:lineRule="auto"/>
        <w:contextualSpacing/>
        <w:rPr>
          <w:rFonts w:ascii="Arial" w:eastAsia="Arial" w:hAnsi="Arial" w:cs="Arial"/>
          <w:lang w:val="en"/>
        </w:rPr>
      </w:pPr>
      <w:r w:rsidRPr="00E455AC">
        <w:rPr>
          <w:rFonts w:ascii="Arial" w:eastAsia="Arial" w:hAnsi="Arial" w:cs="Arial"/>
          <w:lang w:val="en"/>
        </w:rPr>
        <w:t>In this formal written analysis, students will expand on the previous case studies to perform a full in-depth analysis of a Supreme Court of Canada case, with an overview of:</w:t>
      </w:r>
    </w:p>
    <w:p w14:paraId="1A870996" w14:textId="77777777" w:rsidR="00E455AC" w:rsidRPr="00E455AC" w:rsidRDefault="00E455AC" w:rsidP="00E455AC">
      <w:pPr>
        <w:widowControl w:val="0"/>
        <w:numPr>
          <w:ilvl w:val="0"/>
          <w:numId w:val="14"/>
        </w:numPr>
        <w:spacing w:line="276" w:lineRule="auto"/>
        <w:contextualSpacing/>
        <w:rPr>
          <w:rFonts w:ascii="Arial" w:eastAsia="Arial" w:hAnsi="Arial" w:cs="Arial"/>
          <w:lang w:val="en"/>
        </w:rPr>
      </w:pPr>
      <w:r w:rsidRPr="00E455AC">
        <w:rPr>
          <w:rFonts w:ascii="Arial" w:eastAsia="Arial" w:hAnsi="Arial" w:cs="Arial"/>
          <w:lang w:val="en"/>
        </w:rPr>
        <w:t>Facts of the Case</w:t>
      </w:r>
    </w:p>
    <w:p w14:paraId="49878D58" w14:textId="77777777" w:rsidR="00E455AC" w:rsidRPr="00E455AC" w:rsidRDefault="00E455AC" w:rsidP="00E455AC">
      <w:pPr>
        <w:widowControl w:val="0"/>
        <w:numPr>
          <w:ilvl w:val="0"/>
          <w:numId w:val="14"/>
        </w:numPr>
        <w:spacing w:line="276" w:lineRule="auto"/>
        <w:contextualSpacing/>
        <w:rPr>
          <w:rFonts w:ascii="Arial" w:eastAsia="Arial" w:hAnsi="Arial" w:cs="Arial"/>
          <w:lang w:val="en"/>
        </w:rPr>
      </w:pPr>
      <w:r w:rsidRPr="00E455AC">
        <w:rPr>
          <w:rFonts w:ascii="Arial" w:eastAsia="Arial" w:hAnsi="Arial" w:cs="Arial"/>
          <w:lang w:val="en"/>
        </w:rPr>
        <w:t>Issue (What questions of law was the court being asked to answer?)</w:t>
      </w:r>
    </w:p>
    <w:p w14:paraId="7046383E" w14:textId="77777777" w:rsidR="00E455AC" w:rsidRPr="00E455AC" w:rsidRDefault="00E455AC" w:rsidP="00E455AC">
      <w:pPr>
        <w:widowControl w:val="0"/>
        <w:numPr>
          <w:ilvl w:val="0"/>
          <w:numId w:val="14"/>
        </w:numPr>
        <w:spacing w:line="276" w:lineRule="auto"/>
        <w:contextualSpacing/>
        <w:rPr>
          <w:rFonts w:ascii="Arial" w:eastAsia="Arial" w:hAnsi="Arial" w:cs="Arial"/>
          <w:lang w:val="en"/>
        </w:rPr>
      </w:pPr>
      <w:r w:rsidRPr="00E455AC">
        <w:rPr>
          <w:rFonts w:ascii="Arial" w:eastAsia="Arial" w:hAnsi="Arial" w:cs="Arial"/>
          <w:lang w:val="en"/>
        </w:rPr>
        <w:t>Appeals Process (What happened at previous levels of court?)</w:t>
      </w:r>
    </w:p>
    <w:p w14:paraId="50E8831B" w14:textId="77777777" w:rsidR="00E455AC" w:rsidRPr="00E455AC" w:rsidRDefault="00E455AC" w:rsidP="00E455AC">
      <w:pPr>
        <w:widowControl w:val="0"/>
        <w:numPr>
          <w:ilvl w:val="0"/>
          <w:numId w:val="14"/>
        </w:numPr>
        <w:spacing w:line="276" w:lineRule="auto"/>
        <w:contextualSpacing/>
        <w:rPr>
          <w:rFonts w:ascii="Arial" w:eastAsia="Arial" w:hAnsi="Arial" w:cs="Arial"/>
          <w:lang w:val="en"/>
        </w:rPr>
      </w:pPr>
      <w:r w:rsidRPr="00E455AC">
        <w:rPr>
          <w:rFonts w:ascii="Arial" w:eastAsia="Arial" w:hAnsi="Arial" w:cs="Arial"/>
          <w:lang w:val="en"/>
        </w:rPr>
        <w:t>Supreme Court Decision</w:t>
      </w:r>
    </w:p>
    <w:p w14:paraId="02FA81E6" w14:textId="77777777" w:rsidR="00E455AC" w:rsidRPr="00E455AC" w:rsidRDefault="00E455AC" w:rsidP="00E455AC">
      <w:pPr>
        <w:widowControl w:val="0"/>
        <w:numPr>
          <w:ilvl w:val="0"/>
          <w:numId w:val="14"/>
        </w:numPr>
        <w:spacing w:line="276" w:lineRule="auto"/>
        <w:contextualSpacing/>
        <w:rPr>
          <w:rFonts w:ascii="Arial" w:eastAsia="Arial" w:hAnsi="Arial" w:cs="Arial"/>
          <w:lang w:val="en"/>
        </w:rPr>
      </w:pPr>
      <w:r w:rsidRPr="00E455AC">
        <w:rPr>
          <w:rFonts w:ascii="Arial" w:eastAsia="Arial" w:hAnsi="Arial" w:cs="Arial"/>
          <w:lang w:val="en"/>
        </w:rPr>
        <w:t xml:space="preserve">Significance of the Case and Decision </w:t>
      </w:r>
    </w:p>
    <w:p w14:paraId="5F55F4EC" w14:textId="77777777" w:rsidR="00E455AC" w:rsidRPr="00E455AC" w:rsidRDefault="00E455AC" w:rsidP="00E455AC">
      <w:pPr>
        <w:widowControl w:val="0"/>
        <w:numPr>
          <w:ilvl w:val="0"/>
          <w:numId w:val="13"/>
        </w:numPr>
        <w:spacing w:line="276" w:lineRule="auto"/>
        <w:contextualSpacing/>
        <w:rPr>
          <w:rFonts w:ascii="Arial" w:eastAsia="Arial" w:hAnsi="Arial" w:cs="Arial"/>
          <w:b/>
          <w:lang w:val="en"/>
        </w:rPr>
      </w:pPr>
      <w:r w:rsidRPr="00E455AC">
        <w:rPr>
          <w:rFonts w:ascii="Arial" w:eastAsia="Arial" w:hAnsi="Arial" w:cs="Arial"/>
          <w:bCs/>
          <w:lang w:val="en"/>
        </w:rPr>
        <w:t>Assess using “Rubric: Supreme Court Case Analysis”.</w:t>
      </w:r>
    </w:p>
    <w:p w14:paraId="7FA1ED8E" w14:textId="77777777" w:rsidR="00E455AC" w:rsidRPr="00E455AC" w:rsidRDefault="00E455AC" w:rsidP="00E455AC">
      <w:pPr>
        <w:widowControl w:val="0"/>
        <w:rPr>
          <w:rFonts w:ascii="Arial" w:eastAsia="Arial" w:hAnsi="Arial" w:cs="Arial"/>
          <w:b/>
          <w:lang w:val="en"/>
        </w:rPr>
      </w:pPr>
    </w:p>
    <w:p w14:paraId="0223600B"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Extension Activities</w:t>
      </w:r>
    </w:p>
    <w:p w14:paraId="2228386D" w14:textId="77777777" w:rsidR="00E455AC" w:rsidRPr="00E455AC" w:rsidRDefault="00E455AC" w:rsidP="00E455AC">
      <w:pPr>
        <w:widowControl w:val="0"/>
        <w:numPr>
          <w:ilvl w:val="0"/>
          <w:numId w:val="15"/>
        </w:numPr>
        <w:spacing w:line="276" w:lineRule="auto"/>
        <w:contextualSpacing/>
        <w:rPr>
          <w:rFonts w:ascii="Arial" w:eastAsia="Arial" w:hAnsi="Arial" w:cs="Arial"/>
          <w:lang w:val="en"/>
        </w:rPr>
      </w:pPr>
      <w:r w:rsidRPr="00E455AC">
        <w:rPr>
          <w:rFonts w:ascii="Arial" w:eastAsia="Arial" w:hAnsi="Arial" w:cs="Arial"/>
          <w:lang w:val="en"/>
        </w:rPr>
        <w:t xml:space="preserve">Have students investigate the process of appeal in an inquisitorial legal system and create a T-chart comparing appeals in the two systems. </w:t>
      </w:r>
    </w:p>
    <w:p w14:paraId="7C096A70" w14:textId="77777777" w:rsidR="00E455AC" w:rsidRPr="00E455AC" w:rsidRDefault="00E455AC" w:rsidP="00E455AC">
      <w:pPr>
        <w:widowControl w:val="0"/>
        <w:rPr>
          <w:rFonts w:ascii="Arial" w:eastAsia="Arial" w:hAnsi="Arial" w:cs="Arial"/>
          <w:lang w:val="en"/>
        </w:rPr>
      </w:pPr>
    </w:p>
    <w:p w14:paraId="10454E6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lastRenderedPageBreak/>
        <w:t xml:space="preserve">Additional References </w:t>
      </w:r>
    </w:p>
    <w:p w14:paraId="4DDDF892"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“British Columbia Court of Appeal.” </w:t>
      </w:r>
      <w:r w:rsidRPr="00E455AC">
        <w:rPr>
          <w:rFonts w:ascii="Arial" w:eastAsia="Arial" w:hAnsi="Arial" w:cs="Arial"/>
          <w:i/>
          <w:lang w:val="en"/>
        </w:rPr>
        <w:t>YouTube</w:t>
      </w:r>
      <w:r w:rsidRPr="00E455AC">
        <w:rPr>
          <w:rFonts w:ascii="Arial" w:eastAsia="Arial" w:hAnsi="Arial" w:cs="Arial"/>
          <w:lang w:val="en"/>
        </w:rPr>
        <w:t xml:space="preserve">, Justice Education Society of BC, 2 June 2009, www.youtube.com/watch?v=z0YgLOPrPJ8. </w:t>
      </w:r>
    </w:p>
    <w:p w14:paraId="5795DE7E"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“Cases in Brief.” </w:t>
      </w:r>
      <w:r w:rsidRPr="00E455AC">
        <w:rPr>
          <w:rFonts w:ascii="Arial" w:eastAsia="Arial" w:hAnsi="Arial" w:cs="Arial"/>
          <w:i/>
          <w:lang w:val="en"/>
        </w:rPr>
        <w:t>Supreme Court of Canada</w:t>
      </w:r>
      <w:r w:rsidRPr="00E455AC">
        <w:rPr>
          <w:rFonts w:ascii="Arial" w:eastAsia="Arial" w:hAnsi="Arial" w:cs="Arial"/>
          <w:lang w:val="en"/>
        </w:rPr>
        <w:t xml:space="preserve">, Supreme Court of Canada, 18 Dec. 2020, www.scc-csc.ca/case-dossier/cb/index-eng.aspx. </w:t>
      </w:r>
    </w:p>
    <w:p w14:paraId="2B855F5E"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“Courts of BC - Provincial Court.” </w:t>
      </w:r>
      <w:r w:rsidRPr="00E455AC">
        <w:rPr>
          <w:rFonts w:ascii="Arial" w:eastAsia="Arial" w:hAnsi="Arial" w:cs="Arial"/>
          <w:i/>
          <w:lang w:val="en"/>
        </w:rPr>
        <w:t>YouTube</w:t>
      </w:r>
      <w:r w:rsidRPr="00E455AC">
        <w:rPr>
          <w:rFonts w:ascii="Arial" w:eastAsia="Arial" w:hAnsi="Arial" w:cs="Arial"/>
          <w:lang w:val="en"/>
        </w:rPr>
        <w:t xml:space="preserve">, Justice Education Society of BC, 21 June 2012, www.youtube.com/watch?v=JI3Ax30Rols. </w:t>
      </w:r>
    </w:p>
    <w:p w14:paraId="36A85996"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“Courts of BC - Supreme Court.” </w:t>
      </w:r>
      <w:r w:rsidRPr="00E455AC">
        <w:rPr>
          <w:rFonts w:ascii="Arial" w:eastAsia="Arial" w:hAnsi="Arial" w:cs="Arial"/>
          <w:i/>
          <w:lang w:val="en"/>
        </w:rPr>
        <w:t>YouTube</w:t>
      </w:r>
      <w:r w:rsidRPr="00E455AC">
        <w:rPr>
          <w:rFonts w:ascii="Arial" w:eastAsia="Arial" w:hAnsi="Arial" w:cs="Arial"/>
          <w:lang w:val="en"/>
        </w:rPr>
        <w:t xml:space="preserve">, Justice Education of Society of BC, 21 June 2012, www.youtube.com/watch?v=K_ATJJSGuhk. </w:t>
      </w:r>
    </w:p>
    <w:p w14:paraId="7381B16C"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Government of Canada, 16 Oct. 2017, www.justice.gc.ca/eng/csj-sjc/just/07.html. </w:t>
      </w:r>
    </w:p>
    <w:p w14:paraId="51806595"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Murphy, Terry, et. al. </w:t>
      </w:r>
      <w:r w:rsidRPr="00E455AC">
        <w:rPr>
          <w:rFonts w:ascii="Arial" w:eastAsia="Arial" w:hAnsi="Arial" w:cs="Arial"/>
          <w:i/>
          <w:lang w:val="en"/>
        </w:rPr>
        <w:t xml:space="preserve">All About Law: Exploring the Canadian Legal System, </w:t>
      </w:r>
      <w:r w:rsidRPr="00E455AC">
        <w:rPr>
          <w:rFonts w:ascii="Arial" w:eastAsia="Arial" w:hAnsi="Arial" w:cs="Arial"/>
          <w:lang w:val="en"/>
        </w:rPr>
        <w:t>6th ed., Nelson Canada, 2009.</w:t>
      </w:r>
    </w:p>
    <w:p w14:paraId="45C5EDF4" w14:textId="77777777" w:rsidR="00E455AC" w:rsidRPr="00E455AC" w:rsidRDefault="00E455AC" w:rsidP="00E455AC">
      <w:pPr>
        <w:widowControl w:val="0"/>
        <w:spacing w:before="240" w:after="240"/>
        <w:rPr>
          <w:rFonts w:ascii="Arial" w:eastAsia="Arial" w:hAnsi="Arial" w:cs="Arial"/>
          <w:lang w:val="en"/>
        </w:rPr>
      </w:pPr>
      <w:r w:rsidRPr="00E455AC">
        <w:rPr>
          <w:rFonts w:ascii="Arial" w:eastAsia="Arial" w:hAnsi="Arial" w:cs="Arial"/>
          <w:lang w:val="en"/>
        </w:rPr>
        <w:t xml:space="preserve">“The Judicial Structure.” </w:t>
      </w:r>
      <w:r w:rsidRPr="00E455AC">
        <w:rPr>
          <w:rFonts w:ascii="Arial" w:eastAsia="Arial" w:hAnsi="Arial" w:cs="Arial"/>
          <w:i/>
          <w:lang w:val="en"/>
        </w:rPr>
        <w:t>Department of Justice</w:t>
      </w:r>
      <w:r w:rsidRPr="00E455AC">
        <w:rPr>
          <w:rFonts w:ascii="Arial" w:eastAsia="Arial" w:hAnsi="Arial" w:cs="Arial"/>
          <w:lang w:val="en"/>
        </w:rPr>
        <w:t xml:space="preserve">, “The Appeal Process in Canada.” </w:t>
      </w:r>
      <w:r w:rsidRPr="00E455AC">
        <w:rPr>
          <w:rFonts w:ascii="Arial" w:eastAsia="Arial" w:hAnsi="Arial" w:cs="Arial"/>
          <w:i/>
          <w:lang w:val="en"/>
        </w:rPr>
        <w:t>Department of Justice</w:t>
      </w:r>
      <w:r w:rsidRPr="00E455AC">
        <w:rPr>
          <w:rFonts w:ascii="Arial" w:eastAsia="Arial" w:hAnsi="Arial" w:cs="Arial"/>
          <w:lang w:val="en"/>
        </w:rPr>
        <w:t xml:space="preserve">, Government of Canada, 10 Mar. 2017, www.justice.gc.ca/eng/csj-sjc/just/appeal-appel.html. </w:t>
      </w:r>
    </w:p>
    <w:p w14:paraId="554687E6" w14:textId="77777777" w:rsidR="00E455AC" w:rsidRPr="00E455AC" w:rsidRDefault="00E455AC" w:rsidP="00E455AC">
      <w:pPr>
        <w:widowControl w:val="0"/>
        <w:rPr>
          <w:rFonts w:ascii="Arial" w:eastAsia="Arial" w:hAnsi="Arial" w:cs="Arial"/>
          <w:lang w:val="en"/>
        </w:rPr>
      </w:pPr>
    </w:p>
    <w:p w14:paraId="0DD86FBB" w14:textId="77777777" w:rsidR="00E455AC" w:rsidRPr="00E455AC" w:rsidRDefault="00E455AC" w:rsidP="00E455AC">
      <w:pPr>
        <w:widowControl w:val="0"/>
        <w:rPr>
          <w:rFonts w:ascii="Arial" w:eastAsia="Arial" w:hAnsi="Arial" w:cs="Arial"/>
          <w:lang w:val="en"/>
        </w:rPr>
      </w:pPr>
    </w:p>
    <w:p w14:paraId="72BE0778" w14:textId="77777777" w:rsidR="008230B3" w:rsidRDefault="008230B3" w:rsidP="00E455AC">
      <w:pPr>
        <w:widowControl w:val="0"/>
        <w:rPr>
          <w:rFonts w:ascii="Arial" w:eastAsia="Arial" w:hAnsi="Arial" w:cs="Arial"/>
          <w:b/>
          <w:lang w:val="en"/>
        </w:rPr>
      </w:pPr>
    </w:p>
    <w:p w14:paraId="7F31758F" w14:textId="77777777" w:rsidR="008230B3" w:rsidRDefault="008230B3" w:rsidP="00E455AC">
      <w:pPr>
        <w:widowControl w:val="0"/>
        <w:rPr>
          <w:rFonts w:ascii="Arial" w:eastAsia="Arial" w:hAnsi="Arial" w:cs="Arial"/>
          <w:b/>
          <w:lang w:val="en"/>
        </w:rPr>
      </w:pPr>
    </w:p>
    <w:p w14:paraId="2777EF9A" w14:textId="77777777" w:rsidR="008230B3" w:rsidRDefault="008230B3" w:rsidP="00E455AC">
      <w:pPr>
        <w:widowControl w:val="0"/>
        <w:rPr>
          <w:rFonts w:ascii="Arial" w:eastAsia="Arial" w:hAnsi="Arial" w:cs="Arial"/>
          <w:b/>
          <w:lang w:val="en"/>
        </w:rPr>
      </w:pPr>
    </w:p>
    <w:p w14:paraId="3F2FBC24" w14:textId="77777777" w:rsidR="008230B3" w:rsidRDefault="008230B3" w:rsidP="00E455AC">
      <w:pPr>
        <w:widowControl w:val="0"/>
        <w:rPr>
          <w:rFonts w:ascii="Arial" w:eastAsia="Arial" w:hAnsi="Arial" w:cs="Arial"/>
          <w:b/>
          <w:lang w:val="en"/>
        </w:rPr>
      </w:pPr>
    </w:p>
    <w:p w14:paraId="255178B6" w14:textId="77777777" w:rsidR="008230B3" w:rsidRDefault="008230B3" w:rsidP="00E455AC">
      <w:pPr>
        <w:widowControl w:val="0"/>
        <w:rPr>
          <w:rFonts w:ascii="Arial" w:eastAsia="Arial" w:hAnsi="Arial" w:cs="Arial"/>
          <w:b/>
          <w:lang w:val="en"/>
        </w:rPr>
      </w:pPr>
    </w:p>
    <w:p w14:paraId="4190AA78" w14:textId="77777777" w:rsidR="008230B3" w:rsidRDefault="008230B3" w:rsidP="00E455AC">
      <w:pPr>
        <w:widowControl w:val="0"/>
        <w:rPr>
          <w:rFonts w:ascii="Arial" w:eastAsia="Arial" w:hAnsi="Arial" w:cs="Arial"/>
          <w:b/>
          <w:lang w:val="en"/>
        </w:rPr>
      </w:pPr>
    </w:p>
    <w:p w14:paraId="4342FEFF"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Materials and Resources</w:t>
      </w:r>
    </w:p>
    <w:p w14:paraId="7C3D60F6" w14:textId="77777777" w:rsidR="00E455AC" w:rsidRPr="00E455AC" w:rsidRDefault="00E455AC" w:rsidP="00E455AC">
      <w:pPr>
        <w:widowControl w:val="0"/>
        <w:rPr>
          <w:rFonts w:ascii="Arial" w:eastAsia="Arial" w:hAnsi="Arial" w:cs="Arial"/>
          <w:b/>
          <w:lang w:val="en"/>
        </w:rPr>
      </w:pPr>
    </w:p>
    <w:p w14:paraId="605D6D81" w14:textId="2F0B74C7" w:rsidR="00E455AC" w:rsidRPr="00E455AC" w:rsidRDefault="00E455AC" w:rsidP="00E455AC">
      <w:pPr>
        <w:spacing w:line="276" w:lineRule="auto"/>
        <w:rPr>
          <w:rFonts w:ascii="Arial" w:eastAsia="Arial" w:hAnsi="Arial" w:cs="Arial"/>
          <w:b/>
          <w:sz w:val="28"/>
          <w:szCs w:val="28"/>
          <w:lang w:val="en"/>
        </w:rPr>
      </w:pPr>
    </w:p>
    <w:p w14:paraId="40E9F45A" w14:textId="77777777" w:rsidR="00806375" w:rsidRDefault="00806375" w:rsidP="00E455AC">
      <w:pPr>
        <w:widowControl w:val="0"/>
        <w:jc w:val="center"/>
        <w:rPr>
          <w:rFonts w:ascii="Arial" w:eastAsia="Arial" w:hAnsi="Arial" w:cs="Arial"/>
          <w:b/>
          <w:lang w:val="en"/>
        </w:rPr>
      </w:pPr>
    </w:p>
    <w:p w14:paraId="6A4FEC4C" w14:textId="77777777" w:rsidR="00806375" w:rsidRDefault="00806375" w:rsidP="00E455AC">
      <w:pPr>
        <w:widowControl w:val="0"/>
        <w:jc w:val="center"/>
        <w:rPr>
          <w:rFonts w:ascii="Arial" w:eastAsia="Arial" w:hAnsi="Arial" w:cs="Arial"/>
          <w:b/>
          <w:lang w:val="en"/>
        </w:rPr>
      </w:pPr>
    </w:p>
    <w:p w14:paraId="17290404" w14:textId="77777777" w:rsidR="00806375" w:rsidRDefault="00806375" w:rsidP="00E455AC">
      <w:pPr>
        <w:widowControl w:val="0"/>
        <w:jc w:val="center"/>
        <w:rPr>
          <w:rFonts w:ascii="Arial" w:eastAsia="Arial" w:hAnsi="Arial" w:cs="Arial"/>
          <w:b/>
          <w:lang w:val="en"/>
        </w:rPr>
      </w:pPr>
    </w:p>
    <w:p w14:paraId="1B8BD037" w14:textId="77777777" w:rsidR="00806375" w:rsidRDefault="00806375" w:rsidP="00E455AC">
      <w:pPr>
        <w:widowControl w:val="0"/>
        <w:jc w:val="center"/>
        <w:rPr>
          <w:rFonts w:ascii="Arial" w:eastAsia="Arial" w:hAnsi="Arial" w:cs="Arial"/>
          <w:b/>
          <w:lang w:val="en"/>
        </w:rPr>
      </w:pPr>
    </w:p>
    <w:p w14:paraId="5DBFA1C0" w14:textId="77777777" w:rsidR="00806375" w:rsidRDefault="00806375" w:rsidP="00E455AC">
      <w:pPr>
        <w:widowControl w:val="0"/>
        <w:jc w:val="center"/>
        <w:rPr>
          <w:rFonts w:ascii="Arial" w:eastAsia="Arial" w:hAnsi="Arial" w:cs="Arial"/>
          <w:b/>
          <w:lang w:val="en"/>
        </w:rPr>
      </w:pPr>
    </w:p>
    <w:p w14:paraId="1BAD1F70" w14:textId="77777777" w:rsidR="00806375" w:rsidRDefault="00806375" w:rsidP="00E455AC">
      <w:pPr>
        <w:widowControl w:val="0"/>
        <w:jc w:val="center"/>
        <w:rPr>
          <w:rFonts w:ascii="Arial" w:eastAsia="Arial" w:hAnsi="Arial" w:cs="Arial"/>
          <w:b/>
          <w:lang w:val="en"/>
        </w:rPr>
      </w:pPr>
    </w:p>
    <w:p w14:paraId="5B9BD99D" w14:textId="77777777" w:rsidR="00806375" w:rsidRDefault="00806375" w:rsidP="00E455AC">
      <w:pPr>
        <w:widowControl w:val="0"/>
        <w:jc w:val="center"/>
        <w:rPr>
          <w:rFonts w:ascii="Arial" w:eastAsia="Arial" w:hAnsi="Arial" w:cs="Arial"/>
          <w:b/>
          <w:lang w:val="en"/>
        </w:rPr>
      </w:pPr>
    </w:p>
    <w:p w14:paraId="04F83248" w14:textId="77777777" w:rsidR="00806375" w:rsidRDefault="00806375" w:rsidP="00E455AC">
      <w:pPr>
        <w:widowControl w:val="0"/>
        <w:jc w:val="center"/>
        <w:rPr>
          <w:rFonts w:ascii="Arial" w:eastAsia="Arial" w:hAnsi="Arial" w:cs="Arial"/>
          <w:b/>
          <w:lang w:val="en"/>
        </w:rPr>
      </w:pPr>
    </w:p>
    <w:p w14:paraId="40ADAA41" w14:textId="77777777" w:rsidR="00806375" w:rsidRDefault="00806375" w:rsidP="00E455AC">
      <w:pPr>
        <w:widowControl w:val="0"/>
        <w:jc w:val="center"/>
        <w:rPr>
          <w:rFonts w:ascii="Arial" w:eastAsia="Arial" w:hAnsi="Arial" w:cs="Arial"/>
          <w:b/>
          <w:lang w:val="en"/>
        </w:rPr>
      </w:pPr>
    </w:p>
    <w:p w14:paraId="61695EFF" w14:textId="77777777" w:rsidR="00806375" w:rsidRDefault="00806375" w:rsidP="00E455AC">
      <w:pPr>
        <w:widowControl w:val="0"/>
        <w:jc w:val="center"/>
        <w:rPr>
          <w:rFonts w:ascii="Arial" w:eastAsia="Arial" w:hAnsi="Arial" w:cs="Arial"/>
          <w:b/>
          <w:lang w:val="en"/>
        </w:rPr>
      </w:pPr>
    </w:p>
    <w:p w14:paraId="226E3F3F" w14:textId="77777777" w:rsidR="00806375" w:rsidRDefault="00806375" w:rsidP="00E455AC">
      <w:pPr>
        <w:widowControl w:val="0"/>
        <w:jc w:val="center"/>
        <w:rPr>
          <w:rFonts w:ascii="Arial" w:eastAsia="Arial" w:hAnsi="Arial" w:cs="Arial"/>
          <w:b/>
          <w:lang w:val="en"/>
        </w:rPr>
      </w:pPr>
    </w:p>
    <w:p w14:paraId="3D5243DB" w14:textId="77777777" w:rsidR="00806375" w:rsidRDefault="00806375" w:rsidP="00E455AC">
      <w:pPr>
        <w:widowControl w:val="0"/>
        <w:jc w:val="center"/>
        <w:rPr>
          <w:rFonts w:ascii="Arial" w:eastAsia="Arial" w:hAnsi="Arial" w:cs="Arial"/>
          <w:b/>
          <w:lang w:val="en"/>
        </w:rPr>
      </w:pPr>
    </w:p>
    <w:p w14:paraId="7B3ED81C" w14:textId="77777777"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lastRenderedPageBreak/>
        <w:t xml:space="preserve">Canada’s Court System: Graphic Organizer </w:t>
      </w:r>
    </w:p>
    <w:p w14:paraId="34F599BE" w14:textId="77777777" w:rsidR="00E455AC" w:rsidRPr="00E455AC" w:rsidRDefault="00E455AC" w:rsidP="00E455AC">
      <w:pPr>
        <w:widowControl w:val="0"/>
        <w:rPr>
          <w:rFonts w:ascii="Arial" w:eastAsia="Arial" w:hAnsi="Arial" w:cs="Arial"/>
          <w:lang w:val="en"/>
        </w:rPr>
      </w:pPr>
    </w:p>
    <w:p w14:paraId="4D17D355"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Instructions</w:t>
      </w:r>
      <w:r w:rsidRPr="00E455AC">
        <w:rPr>
          <w:rFonts w:ascii="Arial" w:eastAsia="Arial" w:hAnsi="Arial" w:cs="Arial"/>
          <w:lang w:val="en"/>
        </w:rPr>
        <w:t xml:space="preserve">: </w:t>
      </w:r>
    </w:p>
    <w:p w14:paraId="26133E65" w14:textId="77777777" w:rsidR="00E455AC" w:rsidRPr="00E455AC" w:rsidRDefault="00E455AC" w:rsidP="00E455AC">
      <w:pPr>
        <w:widowControl w:val="0"/>
        <w:rPr>
          <w:rFonts w:ascii="Arial" w:eastAsia="Arial" w:hAnsi="Arial" w:cs="Arial"/>
          <w:lang w:val="en"/>
        </w:rPr>
      </w:pPr>
    </w:p>
    <w:p w14:paraId="4B4D6C5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Fill out this graphic organizer of Canada’s Court System to increase your knowledge and understanding of the appeals process.</w:t>
      </w:r>
    </w:p>
    <w:p w14:paraId="7442935B" w14:textId="77777777" w:rsidR="00E455AC" w:rsidRPr="00E455AC" w:rsidRDefault="00E455AC" w:rsidP="00E455AC">
      <w:pPr>
        <w:widowControl w:val="0"/>
        <w:rPr>
          <w:rFonts w:ascii="Arial" w:eastAsia="Arial" w:hAnsi="Arial" w:cs="Arial"/>
          <w:lang w:val="en"/>
        </w:rPr>
      </w:pPr>
    </w:p>
    <w:p w14:paraId="752A7260" w14:textId="6384A515" w:rsidR="00E455AC" w:rsidRPr="00E455AC" w:rsidRDefault="00E455AC" w:rsidP="00E455AC">
      <w:pPr>
        <w:widowControl w:val="0"/>
        <w:rPr>
          <w:rFonts w:ascii="Arial" w:eastAsia="Arial" w:hAnsi="Arial" w:cs="Arial"/>
          <w:lang w:val="en"/>
        </w:rPr>
      </w:pPr>
      <w:r w:rsidRPr="00E455AC">
        <w:rPr>
          <w:rFonts w:ascii="Arial" w:eastAsia="Arial" w:hAnsi="Arial" w:cs="Arial"/>
          <w:noProof/>
          <w:lang w:eastAsia="en-CA"/>
        </w:rPr>
        <w:drawing>
          <wp:inline distT="114300" distB="114300" distL="114300" distR="114300" wp14:anchorId="1F5DA5F0" wp14:editId="66B3B357">
            <wp:extent cx="6858000" cy="521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858000" cy="5219700"/>
                    </a:xfrm>
                    <a:prstGeom prst="rect">
                      <a:avLst/>
                    </a:prstGeom>
                    <a:ln/>
                  </pic:spPr>
                </pic:pic>
              </a:graphicData>
            </a:graphic>
          </wp:inline>
        </w:drawing>
      </w:r>
    </w:p>
    <w:p w14:paraId="7872BA7F" w14:textId="77777777" w:rsidR="00E455AC" w:rsidRPr="00E455AC" w:rsidRDefault="00E455AC" w:rsidP="00E455AC">
      <w:pPr>
        <w:widowControl w:val="0"/>
        <w:rPr>
          <w:rFonts w:ascii="Arial" w:eastAsia="Arial" w:hAnsi="Arial" w:cs="Arial"/>
          <w:lang w:val="en"/>
        </w:rPr>
      </w:pPr>
    </w:p>
    <w:p w14:paraId="78F44634" w14:textId="77777777" w:rsidR="00E455AC" w:rsidRPr="00E455AC" w:rsidRDefault="00E455AC" w:rsidP="00E455AC">
      <w:pPr>
        <w:widowControl w:val="0"/>
        <w:rPr>
          <w:rFonts w:ascii="Arial" w:eastAsia="Arial" w:hAnsi="Arial" w:cs="Arial"/>
          <w:lang w:val="en"/>
        </w:rPr>
      </w:pPr>
    </w:p>
    <w:p w14:paraId="4E363C8A" w14:textId="77777777" w:rsidR="00E455AC" w:rsidRPr="00E455AC" w:rsidRDefault="00E455AC" w:rsidP="00E455AC">
      <w:pPr>
        <w:widowControl w:val="0"/>
        <w:rPr>
          <w:rFonts w:ascii="Arial" w:eastAsia="Arial" w:hAnsi="Arial" w:cs="Arial"/>
          <w:lang w:val="en"/>
        </w:rPr>
      </w:pPr>
    </w:p>
    <w:p w14:paraId="11BD5985" w14:textId="77777777" w:rsidR="00E455AC" w:rsidRPr="00E455AC" w:rsidRDefault="00E455AC" w:rsidP="00E455AC">
      <w:pPr>
        <w:widowControl w:val="0"/>
        <w:rPr>
          <w:rFonts w:ascii="Arial" w:eastAsia="Arial" w:hAnsi="Arial" w:cs="Arial"/>
          <w:lang w:val="en"/>
        </w:rPr>
      </w:pPr>
    </w:p>
    <w:p w14:paraId="614ADFA3" w14:textId="77777777" w:rsidR="008230B3" w:rsidRDefault="008230B3" w:rsidP="00E455AC">
      <w:pPr>
        <w:widowControl w:val="0"/>
        <w:jc w:val="center"/>
        <w:rPr>
          <w:rFonts w:ascii="Arial" w:eastAsia="Arial" w:hAnsi="Arial" w:cs="Arial"/>
          <w:b/>
          <w:lang w:val="en"/>
        </w:rPr>
      </w:pPr>
    </w:p>
    <w:p w14:paraId="42DCC186" w14:textId="77777777" w:rsidR="00A868BF" w:rsidRDefault="00A868BF" w:rsidP="00E455AC">
      <w:pPr>
        <w:widowControl w:val="0"/>
        <w:jc w:val="center"/>
        <w:rPr>
          <w:rFonts w:ascii="Arial" w:eastAsia="Arial" w:hAnsi="Arial" w:cs="Arial"/>
          <w:b/>
          <w:lang w:val="en"/>
        </w:rPr>
      </w:pPr>
    </w:p>
    <w:p w14:paraId="29F91184" w14:textId="77777777" w:rsidR="00A868BF" w:rsidRDefault="00A868BF" w:rsidP="00E455AC">
      <w:pPr>
        <w:widowControl w:val="0"/>
        <w:jc w:val="center"/>
        <w:rPr>
          <w:rFonts w:ascii="Arial" w:eastAsia="Arial" w:hAnsi="Arial" w:cs="Arial"/>
          <w:b/>
          <w:lang w:val="en"/>
        </w:rPr>
      </w:pPr>
    </w:p>
    <w:p w14:paraId="5321B4A4" w14:textId="77777777" w:rsidR="00A868BF" w:rsidRDefault="00A868BF" w:rsidP="00E455AC">
      <w:pPr>
        <w:widowControl w:val="0"/>
        <w:jc w:val="center"/>
        <w:rPr>
          <w:rFonts w:ascii="Arial" w:eastAsia="Arial" w:hAnsi="Arial" w:cs="Arial"/>
          <w:b/>
          <w:lang w:val="en"/>
        </w:rPr>
      </w:pPr>
    </w:p>
    <w:p w14:paraId="4F1BE08D" w14:textId="77777777" w:rsidR="00A868BF" w:rsidRDefault="00A868BF" w:rsidP="00E455AC">
      <w:pPr>
        <w:widowControl w:val="0"/>
        <w:jc w:val="center"/>
        <w:rPr>
          <w:rFonts w:ascii="Arial" w:eastAsia="Arial" w:hAnsi="Arial" w:cs="Arial"/>
          <w:b/>
          <w:lang w:val="en"/>
        </w:rPr>
      </w:pPr>
    </w:p>
    <w:p w14:paraId="281FFF8F" w14:textId="77777777"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lastRenderedPageBreak/>
        <w:t>The Appeal Process: Cloze Notes</w:t>
      </w:r>
    </w:p>
    <w:p w14:paraId="6E9BEC49" w14:textId="77777777" w:rsidR="00E455AC" w:rsidRPr="00E455AC" w:rsidRDefault="00E455AC" w:rsidP="00E455AC">
      <w:pPr>
        <w:widowControl w:val="0"/>
        <w:jc w:val="center"/>
        <w:rPr>
          <w:rFonts w:ascii="Arial" w:eastAsia="Arial" w:hAnsi="Arial" w:cs="Arial"/>
          <w:b/>
          <w:sz w:val="28"/>
          <w:szCs w:val="28"/>
          <w:lang w:val="en"/>
        </w:rPr>
      </w:pPr>
    </w:p>
    <w:p w14:paraId="6EC49677"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Most cases take place in ___________________ courts. The ______________ Court hears cases that involve federal law (includes constitutional challenges and Charter cases). It also can review the decision of ______________.   </w:t>
      </w:r>
    </w:p>
    <w:p w14:paraId="06CD4D71" w14:textId="77777777" w:rsidR="00E455AC" w:rsidRPr="00E455AC" w:rsidRDefault="00E455AC" w:rsidP="00E455AC">
      <w:pPr>
        <w:widowControl w:val="0"/>
        <w:rPr>
          <w:rFonts w:ascii="Arial" w:eastAsia="Arial" w:hAnsi="Arial" w:cs="Arial"/>
          <w:lang w:val="en"/>
        </w:rPr>
      </w:pPr>
    </w:p>
    <w:p w14:paraId="0D20A56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An ______________ is when there is an application to a ______________ court (Provincial/Territorial or Federal Courts of Appeal) to review the decision of a ______________ court. This applies to both ______________ and ______________ cases. In criminal cases, both the Crown and the defense have the right to request an appeal.  </w:t>
      </w:r>
    </w:p>
    <w:p w14:paraId="3876CAA5" w14:textId="77777777" w:rsidR="00E455AC" w:rsidRPr="00E455AC" w:rsidRDefault="00E455AC" w:rsidP="00E455AC">
      <w:pPr>
        <w:widowControl w:val="0"/>
        <w:rPr>
          <w:rFonts w:ascii="Arial" w:eastAsia="Arial" w:hAnsi="Arial" w:cs="Arial"/>
          <w:lang w:val="en"/>
        </w:rPr>
      </w:pPr>
    </w:p>
    <w:p w14:paraId="4048EE70"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______________ is the party making the request for an appeal, while the ______________ is the party responding to (arguing against) the appeal. </w:t>
      </w:r>
    </w:p>
    <w:p w14:paraId="48F01800" w14:textId="77777777" w:rsidR="00E455AC" w:rsidRPr="00E455AC" w:rsidRDefault="00E455AC" w:rsidP="00E455AC">
      <w:pPr>
        <w:widowControl w:val="0"/>
        <w:rPr>
          <w:rFonts w:ascii="Arial" w:eastAsia="Arial" w:hAnsi="Arial" w:cs="Arial"/>
          <w:lang w:val="en"/>
        </w:rPr>
      </w:pPr>
    </w:p>
    <w:p w14:paraId="3DD5A59F"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Grounds or reasons for an appeal are:</w:t>
      </w:r>
    </w:p>
    <w:p w14:paraId="483F94A3" w14:textId="77777777" w:rsidR="00E455AC" w:rsidRPr="00E455AC" w:rsidRDefault="00E455AC" w:rsidP="00E455AC">
      <w:pPr>
        <w:widowControl w:val="0"/>
        <w:numPr>
          <w:ilvl w:val="0"/>
          <w:numId w:val="2"/>
        </w:numPr>
        <w:spacing w:line="276" w:lineRule="auto"/>
        <w:rPr>
          <w:rFonts w:ascii="Arial" w:eastAsia="Arial" w:hAnsi="Arial" w:cs="Arial"/>
          <w:lang w:val="en"/>
        </w:rPr>
      </w:pPr>
      <w:r w:rsidRPr="00E455AC">
        <w:rPr>
          <w:rFonts w:ascii="Arial" w:eastAsia="Arial" w:hAnsi="Arial" w:cs="Arial"/>
          <w:lang w:val="en"/>
        </w:rPr>
        <w:t xml:space="preserve">A question of ______________(how it was interpreted by the judge) </w:t>
      </w:r>
    </w:p>
    <w:p w14:paraId="4A35FCD1" w14:textId="77777777" w:rsidR="00E455AC" w:rsidRPr="00E455AC" w:rsidRDefault="00E455AC" w:rsidP="00E455AC">
      <w:pPr>
        <w:widowControl w:val="0"/>
        <w:numPr>
          <w:ilvl w:val="0"/>
          <w:numId w:val="2"/>
        </w:numPr>
        <w:spacing w:line="276" w:lineRule="auto"/>
        <w:rPr>
          <w:rFonts w:ascii="Arial" w:eastAsia="Arial" w:hAnsi="Arial" w:cs="Arial"/>
          <w:lang w:val="en"/>
        </w:rPr>
      </w:pPr>
      <w:r w:rsidRPr="00E455AC">
        <w:rPr>
          <w:rFonts w:ascii="Arial" w:eastAsia="Arial" w:hAnsi="Arial" w:cs="Arial"/>
          <w:lang w:val="en"/>
        </w:rPr>
        <w:t>A question of ______________  (i.e. whether evidence was relevant or credible)</w:t>
      </w:r>
    </w:p>
    <w:p w14:paraId="1430C255" w14:textId="77777777" w:rsidR="00E455AC" w:rsidRPr="00E455AC" w:rsidRDefault="00E455AC" w:rsidP="00E455AC">
      <w:pPr>
        <w:widowControl w:val="0"/>
        <w:rPr>
          <w:rFonts w:ascii="Arial" w:eastAsia="Arial" w:hAnsi="Arial" w:cs="Arial"/>
          <w:lang w:val="en"/>
        </w:rPr>
      </w:pPr>
    </w:p>
    <w:p w14:paraId="2D9BF9A4"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New evidence is admitted in an appeal only if</w:t>
      </w:r>
    </w:p>
    <w:p w14:paraId="53C4DC59"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It is relevant and credible</w:t>
      </w:r>
    </w:p>
    <w:p w14:paraId="42461F05"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It would have affected______________</w:t>
      </w:r>
    </w:p>
    <w:p w14:paraId="1720D0BF"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 xml:space="preserve">Example: DNA evidence in a murder trial </w:t>
      </w:r>
    </w:p>
    <w:p w14:paraId="60F4DF44" w14:textId="77777777" w:rsidR="00E455AC" w:rsidRPr="00E455AC" w:rsidRDefault="00E455AC" w:rsidP="00E455AC">
      <w:pPr>
        <w:widowControl w:val="0"/>
        <w:rPr>
          <w:rFonts w:ascii="Arial" w:eastAsia="Arial" w:hAnsi="Arial" w:cs="Arial"/>
          <w:lang w:val="en"/>
        </w:rPr>
      </w:pPr>
    </w:p>
    <w:p w14:paraId="2D26102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Appeal Results:</w:t>
      </w:r>
    </w:p>
    <w:p w14:paraId="2846FAA5"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______________ of previous judge’s decision</w:t>
      </w:r>
    </w:p>
    <w:p w14:paraId="460A482F"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______________ or hearing</w:t>
      </w:r>
    </w:p>
    <w:p w14:paraId="13800E6A" w14:textId="77777777" w:rsidR="00E455AC" w:rsidRPr="00E455AC" w:rsidRDefault="00E455AC" w:rsidP="00E455AC">
      <w:pPr>
        <w:widowControl w:val="0"/>
        <w:rPr>
          <w:rFonts w:ascii="Arial" w:eastAsia="Arial" w:hAnsi="Arial" w:cs="Arial"/>
          <w:lang w:val="en"/>
        </w:rPr>
      </w:pPr>
    </w:p>
    <w:p w14:paraId="32B5BC1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If an appeal from a Court of Appeal is not accepted by a party, they can ask the ____________________________to hear the case.  If it does not hear the case, the decision of the court of appeal is ______________. </w:t>
      </w:r>
    </w:p>
    <w:p w14:paraId="00FDB86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Supreme Court of Canada is the___________________________ and lower courts of appeal must ______________ made by the higher courts. </w:t>
      </w:r>
    </w:p>
    <w:p w14:paraId="2098903A" w14:textId="77777777" w:rsidR="00E455AC" w:rsidRPr="00E455AC" w:rsidRDefault="00E455AC" w:rsidP="00E455AC">
      <w:pPr>
        <w:widowControl w:val="0"/>
        <w:rPr>
          <w:rFonts w:ascii="Arial" w:eastAsia="Arial" w:hAnsi="Arial" w:cs="Arial"/>
          <w:lang w:val="en"/>
        </w:rPr>
      </w:pPr>
    </w:p>
    <w:p w14:paraId="17E1D31F"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Supreme Court Appeal Results:</w:t>
      </w:r>
    </w:p>
    <w:p w14:paraId="4D6D0744"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Reverse or change of previous judge’s decision</w:t>
      </w:r>
    </w:p>
    <w:p w14:paraId="6ABCAA55"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____________________________</w:t>
      </w:r>
    </w:p>
    <w:p w14:paraId="62DF7351"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Order new trial or hearing</w:t>
      </w:r>
    </w:p>
    <w:p w14:paraId="3157CE9B" w14:textId="77777777" w:rsidR="00E455AC" w:rsidRPr="00E455AC" w:rsidRDefault="00E455AC" w:rsidP="00E455AC">
      <w:pPr>
        <w:widowControl w:val="0"/>
        <w:rPr>
          <w:rFonts w:ascii="Arial" w:eastAsia="Arial" w:hAnsi="Arial" w:cs="Arial"/>
          <w:lang w:val="en"/>
        </w:rPr>
      </w:pPr>
    </w:p>
    <w:p w14:paraId="109DE48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References: </w:t>
      </w:r>
    </w:p>
    <w:p w14:paraId="1454EF2E" w14:textId="77777777" w:rsidR="00E455AC" w:rsidRPr="00E455AC" w:rsidRDefault="00E455AC" w:rsidP="00E455AC">
      <w:pPr>
        <w:widowControl w:val="0"/>
        <w:rPr>
          <w:rFonts w:ascii="Arial" w:eastAsia="Arial" w:hAnsi="Arial" w:cs="Arial"/>
          <w:lang w:val="en"/>
        </w:rPr>
      </w:pPr>
    </w:p>
    <w:p w14:paraId="19686CE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Murphy, Terry, et. al. </w:t>
      </w:r>
      <w:r w:rsidRPr="00E455AC">
        <w:rPr>
          <w:rFonts w:ascii="Arial" w:eastAsia="Arial" w:hAnsi="Arial" w:cs="Arial"/>
          <w:i/>
          <w:lang w:val="en"/>
        </w:rPr>
        <w:t xml:space="preserve">All About Law: Exploring the Canadian Legal System, </w:t>
      </w:r>
      <w:r w:rsidRPr="00E455AC">
        <w:rPr>
          <w:rFonts w:ascii="Arial" w:eastAsia="Arial" w:hAnsi="Arial" w:cs="Arial"/>
          <w:lang w:val="en"/>
        </w:rPr>
        <w:t>6th ed., Nelson Canada, 2009.</w:t>
      </w:r>
    </w:p>
    <w:p w14:paraId="5626FF22" w14:textId="77777777" w:rsidR="00E455AC" w:rsidRPr="00E455AC" w:rsidRDefault="00E455AC" w:rsidP="00E455AC">
      <w:pPr>
        <w:widowControl w:val="0"/>
        <w:rPr>
          <w:rFonts w:ascii="Arial" w:eastAsia="Arial" w:hAnsi="Arial" w:cs="Arial"/>
          <w:lang w:val="en"/>
        </w:rPr>
      </w:pPr>
    </w:p>
    <w:p w14:paraId="3116A90C" w14:textId="77777777" w:rsidR="00E455AC" w:rsidRDefault="00E455AC" w:rsidP="00E455AC">
      <w:pPr>
        <w:widowControl w:val="0"/>
        <w:rPr>
          <w:rFonts w:ascii="Arial" w:eastAsia="Arial" w:hAnsi="Arial" w:cs="Arial"/>
          <w:lang w:val="en"/>
        </w:rPr>
      </w:pPr>
      <w:r w:rsidRPr="00E455AC">
        <w:rPr>
          <w:rFonts w:ascii="Arial" w:eastAsia="Arial" w:hAnsi="Arial" w:cs="Arial"/>
          <w:lang w:val="en"/>
        </w:rPr>
        <w:t xml:space="preserve">“The Judicial Structure.” </w:t>
      </w:r>
      <w:r w:rsidRPr="00E455AC">
        <w:rPr>
          <w:rFonts w:ascii="Arial" w:eastAsia="Arial" w:hAnsi="Arial" w:cs="Arial"/>
          <w:i/>
          <w:lang w:val="en"/>
        </w:rPr>
        <w:t>Department of Justice</w:t>
      </w:r>
      <w:r w:rsidRPr="00E455AC">
        <w:rPr>
          <w:rFonts w:ascii="Arial" w:eastAsia="Arial" w:hAnsi="Arial" w:cs="Arial"/>
          <w:lang w:val="en"/>
        </w:rPr>
        <w:t xml:space="preserve">, “The Appeal Process in Canada.” </w:t>
      </w:r>
      <w:r w:rsidRPr="00E455AC">
        <w:rPr>
          <w:rFonts w:ascii="Arial" w:eastAsia="Arial" w:hAnsi="Arial" w:cs="Arial"/>
          <w:i/>
          <w:lang w:val="en"/>
        </w:rPr>
        <w:t>Department of Justice</w:t>
      </w:r>
      <w:r w:rsidRPr="00E455AC">
        <w:rPr>
          <w:rFonts w:ascii="Arial" w:eastAsia="Arial" w:hAnsi="Arial" w:cs="Arial"/>
          <w:lang w:val="en"/>
        </w:rPr>
        <w:t xml:space="preserve">, Government of Canada, 10 Mar. 2017, www.justice.gc.ca/eng/csj-sjc/just/appeal-appel.html. </w:t>
      </w:r>
    </w:p>
    <w:p w14:paraId="4D15AD43" w14:textId="77777777" w:rsidR="001A2BA1" w:rsidRDefault="001A2BA1" w:rsidP="00E455AC">
      <w:pPr>
        <w:widowControl w:val="0"/>
        <w:rPr>
          <w:rFonts w:ascii="Arial" w:eastAsia="Arial" w:hAnsi="Arial" w:cs="Arial"/>
          <w:lang w:val="en"/>
        </w:rPr>
      </w:pPr>
    </w:p>
    <w:p w14:paraId="53A4D169" w14:textId="77777777" w:rsidR="001A2BA1" w:rsidRDefault="001A2BA1" w:rsidP="00E455AC">
      <w:pPr>
        <w:widowControl w:val="0"/>
        <w:rPr>
          <w:rFonts w:ascii="Arial" w:eastAsia="Arial" w:hAnsi="Arial" w:cs="Arial"/>
          <w:lang w:val="en"/>
        </w:rPr>
      </w:pPr>
    </w:p>
    <w:p w14:paraId="5B2684F9" w14:textId="77777777" w:rsidR="001A2BA1" w:rsidRDefault="001A2BA1" w:rsidP="00E455AC">
      <w:pPr>
        <w:widowControl w:val="0"/>
        <w:rPr>
          <w:rFonts w:ascii="Arial" w:eastAsia="Arial" w:hAnsi="Arial" w:cs="Arial"/>
          <w:lang w:val="en"/>
        </w:rPr>
      </w:pPr>
    </w:p>
    <w:p w14:paraId="6FC82E1A" w14:textId="77777777" w:rsidR="001A2BA1" w:rsidRDefault="001A2BA1" w:rsidP="00E455AC">
      <w:pPr>
        <w:widowControl w:val="0"/>
        <w:rPr>
          <w:rFonts w:ascii="Arial" w:eastAsia="Arial" w:hAnsi="Arial" w:cs="Arial"/>
          <w:lang w:val="en"/>
        </w:rPr>
      </w:pPr>
    </w:p>
    <w:p w14:paraId="6D9D9FFE" w14:textId="77777777" w:rsidR="001A2BA1" w:rsidRDefault="001A2BA1" w:rsidP="00E455AC">
      <w:pPr>
        <w:widowControl w:val="0"/>
        <w:rPr>
          <w:rFonts w:ascii="Arial" w:eastAsia="Arial" w:hAnsi="Arial" w:cs="Arial"/>
          <w:lang w:val="en"/>
        </w:rPr>
      </w:pPr>
    </w:p>
    <w:p w14:paraId="530FB98D" w14:textId="77777777" w:rsidR="001A2BA1" w:rsidRDefault="001A2BA1" w:rsidP="00E455AC">
      <w:pPr>
        <w:widowControl w:val="0"/>
        <w:rPr>
          <w:rFonts w:ascii="Arial" w:eastAsia="Arial" w:hAnsi="Arial" w:cs="Arial"/>
          <w:lang w:val="en"/>
        </w:rPr>
      </w:pPr>
    </w:p>
    <w:p w14:paraId="1D4E2DD1" w14:textId="77777777" w:rsidR="001A2BA1" w:rsidRDefault="001A2BA1" w:rsidP="00E455AC">
      <w:pPr>
        <w:widowControl w:val="0"/>
        <w:rPr>
          <w:rFonts w:ascii="Arial" w:eastAsia="Arial" w:hAnsi="Arial" w:cs="Arial"/>
          <w:lang w:val="en"/>
        </w:rPr>
      </w:pPr>
    </w:p>
    <w:p w14:paraId="5B406B5D" w14:textId="77777777" w:rsidR="001A2BA1" w:rsidRDefault="001A2BA1" w:rsidP="00E455AC">
      <w:pPr>
        <w:widowControl w:val="0"/>
        <w:rPr>
          <w:rFonts w:ascii="Arial" w:eastAsia="Arial" w:hAnsi="Arial" w:cs="Arial"/>
          <w:lang w:val="en"/>
        </w:rPr>
      </w:pPr>
    </w:p>
    <w:p w14:paraId="5163B0B7" w14:textId="77777777" w:rsidR="001A2BA1" w:rsidRDefault="001A2BA1" w:rsidP="00E455AC">
      <w:pPr>
        <w:widowControl w:val="0"/>
        <w:rPr>
          <w:rFonts w:ascii="Arial" w:eastAsia="Arial" w:hAnsi="Arial" w:cs="Arial"/>
          <w:lang w:val="en"/>
        </w:rPr>
      </w:pPr>
    </w:p>
    <w:p w14:paraId="787F45D4" w14:textId="77777777" w:rsidR="001A2BA1" w:rsidRDefault="001A2BA1" w:rsidP="00E455AC">
      <w:pPr>
        <w:widowControl w:val="0"/>
        <w:rPr>
          <w:rFonts w:ascii="Arial" w:eastAsia="Arial" w:hAnsi="Arial" w:cs="Arial"/>
          <w:lang w:val="en"/>
        </w:rPr>
      </w:pPr>
    </w:p>
    <w:p w14:paraId="45A6BEB1" w14:textId="77777777" w:rsidR="001A2BA1" w:rsidRDefault="001A2BA1" w:rsidP="00E455AC">
      <w:pPr>
        <w:widowControl w:val="0"/>
        <w:rPr>
          <w:rFonts w:ascii="Arial" w:eastAsia="Arial" w:hAnsi="Arial" w:cs="Arial"/>
          <w:lang w:val="en"/>
        </w:rPr>
      </w:pPr>
    </w:p>
    <w:p w14:paraId="28EE5CB3" w14:textId="77777777" w:rsidR="001A2BA1" w:rsidRDefault="001A2BA1" w:rsidP="00E455AC">
      <w:pPr>
        <w:widowControl w:val="0"/>
        <w:rPr>
          <w:rFonts w:ascii="Arial" w:eastAsia="Arial" w:hAnsi="Arial" w:cs="Arial"/>
          <w:lang w:val="en"/>
        </w:rPr>
      </w:pPr>
    </w:p>
    <w:p w14:paraId="5B67150B" w14:textId="77777777" w:rsidR="001A2BA1" w:rsidRDefault="001A2BA1" w:rsidP="00E455AC">
      <w:pPr>
        <w:widowControl w:val="0"/>
        <w:rPr>
          <w:rFonts w:ascii="Arial" w:eastAsia="Arial" w:hAnsi="Arial" w:cs="Arial"/>
          <w:lang w:val="en"/>
        </w:rPr>
      </w:pPr>
    </w:p>
    <w:p w14:paraId="1C9F34EB" w14:textId="77777777" w:rsidR="001A2BA1" w:rsidRDefault="001A2BA1" w:rsidP="00E455AC">
      <w:pPr>
        <w:widowControl w:val="0"/>
        <w:rPr>
          <w:rFonts w:ascii="Arial" w:eastAsia="Arial" w:hAnsi="Arial" w:cs="Arial"/>
          <w:lang w:val="en"/>
        </w:rPr>
      </w:pPr>
    </w:p>
    <w:p w14:paraId="22BDE0C2" w14:textId="77777777" w:rsidR="001A2BA1" w:rsidRDefault="001A2BA1" w:rsidP="00E455AC">
      <w:pPr>
        <w:widowControl w:val="0"/>
        <w:rPr>
          <w:rFonts w:ascii="Arial" w:eastAsia="Arial" w:hAnsi="Arial" w:cs="Arial"/>
          <w:lang w:val="en"/>
        </w:rPr>
      </w:pPr>
    </w:p>
    <w:p w14:paraId="69642D98" w14:textId="77777777" w:rsidR="001A2BA1" w:rsidRDefault="001A2BA1" w:rsidP="00E455AC">
      <w:pPr>
        <w:widowControl w:val="0"/>
        <w:rPr>
          <w:rFonts w:ascii="Arial" w:eastAsia="Arial" w:hAnsi="Arial" w:cs="Arial"/>
          <w:lang w:val="en"/>
        </w:rPr>
      </w:pPr>
    </w:p>
    <w:p w14:paraId="4336061F" w14:textId="77777777" w:rsidR="001A2BA1" w:rsidRDefault="001A2BA1" w:rsidP="00E455AC">
      <w:pPr>
        <w:widowControl w:val="0"/>
        <w:rPr>
          <w:rFonts w:ascii="Arial" w:eastAsia="Arial" w:hAnsi="Arial" w:cs="Arial"/>
          <w:lang w:val="en"/>
        </w:rPr>
      </w:pPr>
    </w:p>
    <w:p w14:paraId="0A95AE4E" w14:textId="77777777" w:rsidR="001A2BA1" w:rsidRDefault="001A2BA1" w:rsidP="00E455AC">
      <w:pPr>
        <w:widowControl w:val="0"/>
        <w:rPr>
          <w:rFonts w:ascii="Arial" w:eastAsia="Arial" w:hAnsi="Arial" w:cs="Arial"/>
          <w:lang w:val="en"/>
        </w:rPr>
      </w:pPr>
    </w:p>
    <w:p w14:paraId="2B4C8E0D" w14:textId="77777777" w:rsidR="001A2BA1" w:rsidRDefault="001A2BA1" w:rsidP="00E455AC">
      <w:pPr>
        <w:widowControl w:val="0"/>
        <w:rPr>
          <w:rFonts w:ascii="Arial" w:eastAsia="Arial" w:hAnsi="Arial" w:cs="Arial"/>
          <w:lang w:val="en"/>
        </w:rPr>
      </w:pPr>
    </w:p>
    <w:p w14:paraId="32F2468A" w14:textId="77777777" w:rsidR="001A2BA1" w:rsidRDefault="001A2BA1" w:rsidP="00E455AC">
      <w:pPr>
        <w:widowControl w:val="0"/>
        <w:rPr>
          <w:rFonts w:ascii="Arial" w:eastAsia="Arial" w:hAnsi="Arial" w:cs="Arial"/>
          <w:lang w:val="en"/>
        </w:rPr>
      </w:pPr>
    </w:p>
    <w:p w14:paraId="1388F05B" w14:textId="77777777" w:rsidR="001A2BA1" w:rsidRDefault="001A2BA1" w:rsidP="00E455AC">
      <w:pPr>
        <w:widowControl w:val="0"/>
        <w:rPr>
          <w:rFonts w:ascii="Arial" w:eastAsia="Arial" w:hAnsi="Arial" w:cs="Arial"/>
          <w:lang w:val="en"/>
        </w:rPr>
      </w:pPr>
    </w:p>
    <w:p w14:paraId="07798CD5" w14:textId="77777777" w:rsidR="001A2BA1" w:rsidRDefault="001A2BA1" w:rsidP="00E455AC">
      <w:pPr>
        <w:widowControl w:val="0"/>
        <w:rPr>
          <w:rFonts w:ascii="Arial" w:eastAsia="Arial" w:hAnsi="Arial" w:cs="Arial"/>
          <w:lang w:val="en"/>
        </w:rPr>
      </w:pPr>
    </w:p>
    <w:p w14:paraId="5D1C7C94" w14:textId="77777777" w:rsidR="001A2BA1" w:rsidRDefault="001A2BA1" w:rsidP="00E455AC">
      <w:pPr>
        <w:widowControl w:val="0"/>
        <w:rPr>
          <w:rFonts w:ascii="Arial" w:eastAsia="Arial" w:hAnsi="Arial" w:cs="Arial"/>
          <w:lang w:val="en"/>
        </w:rPr>
      </w:pPr>
    </w:p>
    <w:p w14:paraId="28E41242" w14:textId="77777777" w:rsidR="001A2BA1" w:rsidRDefault="001A2BA1" w:rsidP="00E455AC">
      <w:pPr>
        <w:widowControl w:val="0"/>
        <w:rPr>
          <w:rFonts w:ascii="Arial" w:eastAsia="Arial" w:hAnsi="Arial" w:cs="Arial"/>
          <w:lang w:val="en"/>
        </w:rPr>
      </w:pPr>
    </w:p>
    <w:p w14:paraId="509D354F" w14:textId="77777777" w:rsidR="001A2BA1" w:rsidRDefault="001A2BA1" w:rsidP="00E455AC">
      <w:pPr>
        <w:widowControl w:val="0"/>
        <w:rPr>
          <w:rFonts w:ascii="Arial" w:eastAsia="Arial" w:hAnsi="Arial" w:cs="Arial"/>
          <w:lang w:val="en"/>
        </w:rPr>
      </w:pPr>
    </w:p>
    <w:p w14:paraId="3A12EE8B" w14:textId="77777777" w:rsidR="001A2BA1" w:rsidRDefault="001A2BA1" w:rsidP="00E455AC">
      <w:pPr>
        <w:widowControl w:val="0"/>
        <w:rPr>
          <w:rFonts w:ascii="Arial" w:eastAsia="Arial" w:hAnsi="Arial" w:cs="Arial"/>
          <w:lang w:val="en"/>
        </w:rPr>
      </w:pPr>
    </w:p>
    <w:p w14:paraId="035611FB" w14:textId="77777777" w:rsidR="001A2BA1" w:rsidRDefault="001A2BA1" w:rsidP="00E455AC">
      <w:pPr>
        <w:widowControl w:val="0"/>
        <w:rPr>
          <w:rFonts w:ascii="Arial" w:eastAsia="Arial" w:hAnsi="Arial" w:cs="Arial"/>
          <w:lang w:val="en"/>
        </w:rPr>
      </w:pPr>
    </w:p>
    <w:p w14:paraId="17FC889A" w14:textId="77777777" w:rsidR="001A2BA1" w:rsidRDefault="001A2BA1" w:rsidP="00E455AC">
      <w:pPr>
        <w:widowControl w:val="0"/>
        <w:rPr>
          <w:rFonts w:ascii="Arial" w:eastAsia="Arial" w:hAnsi="Arial" w:cs="Arial"/>
          <w:lang w:val="en"/>
        </w:rPr>
      </w:pPr>
    </w:p>
    <w:p w14:paraId="4E113B2F" w14:textId="77777777" w:rsidR="001A2BA1" w:rsidRDefault="001A2BA1" w:rsidP="00E455AC">
      <w:pPr>
        <w:widowControl w:val="0"/>
        <w:rPr>
          <w:rFonts w:ascii="Arial" w:eastAsia="Arial" w:hAnsi="Arial" w:cs="Arial"/>
          <w:lang w:val="en"/>
        </w:rPr>
      </w:pPr>
    </w:p>
    <w:p w14:paraId="06185F9B" w14:textId="77777777" w:rsidR="001A2BA1" w:rsidRDefault="001A2BA1" w:rsidP="00E455AC">
      <w:pPr>
        <w:widowControl w:val="0"/>
        <w:rPr>
          <w:rFonts w:ascii="Arial" w:eastAsia="Arial" w:hAnsi="Arial" w:cs="Arial"/>
          <w:lang w:val="en"/>
        </w:rPr>
      </w:pPr>
    </w:p>
    <w:p w14:paraId="70187581" w14:textId="77777777" w:rsidR="001A2BA1" w:rsidRDefault="001A2BA1" w:rsidP="00E455AC">
      <w:pPr>
        <w:widowControl w:val="0"/>
        <w:rPr>
          <w:rFonts w:ascii="Arial" w:eastAsia="Arial" w:hAnsi="Arial" w:cs="Arial"/>
          <w:lang w:val="en"/>
        </w:rPr>
      </w:pPr>
    </w:p>
    <w:p w14:paraId="7560B88A" w14:textId="77777777" w:rsidR="001A2BA1" w:rsidRDefault="001A2BA1" w:rsidP="00E455AC">
      <w:pPr>
        <w:widowControl w:val="0"/>
        <w:rPr>
          <w:rFonts w:ascii="Arial" w:eastAsia="Arial" w:hAnsi="Arial" w:cs="Arial"/>
          <w:lang w:val="en"/>
        </w:rPr>
      </w:pPr>
    </w:p>
    <w:p w14:paraId="1A948EE1" w14:textId="77777777" w:rsidR="001A2BA1" w:rsidRDefault="001A2BA1" w:rsidP="00E455AC">
      <w:pPr>
        <w:widowControl w:val="0"/>
        <w:rPr>
          <w:rFonts w:ascii="Arial" w:eastAsia="Arial" w:hAnsi="Arial" w:cs="Arial"/>
          <w:lang w:val="en"/>
        </w:rPr>
      </w:pPr>
    </w:p>
    <w:p w14:paraId="503A143F" w14:textId="77777777" w:rsidR="001A2BA1" w:rsidRDefault="001A2BA1" w:rsidP="00E455AC">
      <w:pPr>
        <w:widowControl w:val="0"/>
        <w:rPr>
          <w:rFonts w:ascii="Arial" w:eastAsia="Arial" w:hAnsi="Arial" w:cs="Arial"/>
          <w:lang w:val="en"/>
        </w:rPr>
      </w:pPr>
    </w:p>
    <w:p w14:paraId="5F278BCD" w14:textId="77777777" w:rsidR="001A2BA1" w:rsidRDefault="001A2BA1" w:rsidP="00E455AC">
      <w:pPr>
        <w:widowControl w:val="0"/>
        <w:rPr>
          <w:rFonts w:ascii="Arial" w:eastAsia="Arial" w:hAnsi="Arial" w:cs="Arial"/>
          <w:lang w:val="en"/>
        </w:rPr>
      </w:pPr>
    </w:p>
    <w:p w14:paraId="0B2B2C4A" w14:textId="77777777" w:rsidR="001A2BA1" w:rsidRDefault="001A2BA1" w:rsidP="00E455AC">
      <w:pPr>
        <w:widowControl w:val="0"/>
        <w:rPr>
          <w:rFonts w:ascii="Arial" w:eastAsia="Arial" w:hAnsi="Arial" w:cs="Arial"/>
          <w:lang w:val="en"/>
        </w:rPr>
      </w:pPr>
    </w:p>
    <w:p w14:paraId="124ECD2E" w14:textId="77777777" w:rsidR="001A2BA1" w:rsidRDefault="001A2BA1" w:rsidP="00E455AC">
      <w:pPr>
        <w:widowControl w:val="0"/>
        <w:rPr>
          <w:rFonts w:ascii="Arial" w:eastAsia="Arial" w:hAnsi="Arial" w:cs="Arial"/>
          <w:lang w:val="en"/>
        </w:rPr>
      </w:pPr>
    </w:p>
    <w:p w14:paraId="74221D52" w14:textId="77777777" w:rsidR="001A2BA1" w:rsidRDefault="001A2BA1" w:rsidP="00E455AC">
      <w:pPr>
        <w:widowControl w:val="0"/>
        <w:rPr>
          <w:rFonts w:ascii="Arial" w:eastAsia="Arial" w:hAnsi="Arial" w:cs="Arial"/>
          <w:lang w:val="en"/>
        </w:rPr>
      </w:pPr>
    </w:p>
    <w:p w14:paraId="5BCBDB28" w14:textId="77777777" w:rsidR="001A2BA1" w:rsidRDefault="001A2BA1" w:rsidP="00E455AC">
      <w:pPr>
        <w:widowControl w:val="0"/>
        <w:rPr>
          <w:rFonts w:ascii="Arial" w:eastAsia="Arial" w:hAnsi="Arial" w:cs="Arial"/>
          <w:lang w:val="en"/>
        </w:rPr>
      </w:pPr>
    </w:p>
    <w:p w14:paraId="36A37DDA" w14:textId="77777777" w:rsidR="001A2BA1" w:rsidRDefault="001A2BA1" w:rsidP="00E455AC">
      <w:pPr>
        <w:widowControl w:val="0"/>
        <w:rPr>
          <w:rFonts w:ascii="Arial" w:eastAsia="Arial" w:hAnsi="Arial" w:cs="Arial"/>
          <w:lang w:val="en"/>
        </w:rPr>
      </w:pPr>
    </w:p>
    <w:p w14:paraId="391FD263" w14:textId="77777777" w:rsidR="001A2BA1" w:rsidRDefault="001A2BA1" w:rsidP="00E455AC">
      <w:pPr>
        <w:widowControl w:val="0"/>
        <w:rPr>
          <w:rFonts w:ascii="Arial" w:eastAsia="Arial" w:hAnsi="Arial" w:cs="Arial"/>
          <w:lang w:val="en"/>
        </w:rPr>
      </w:pPr>
    </w:p>
    <w:p w14:paraId="14D6F0AA" w14:textId="77777777" w:rsidR="001A2BA1" w:rsidRPr="00E455AC" w:rsidRDefault="001A2BA1" w:rsidP="00E455AC">
      <w:pPr>
        <w:widowControl w:val="0"/>
        <w:rPr>
          <w:rFonts w:ascii="Arial" w:eastAsia="Arial" w:hAnsi="Arial" w:cs="Arial"/>
          <w:lang w:val="en"/>
        </w:rPr>
      </w:pPr>
    </w:p>
    <w:p w14:paraId="4D600833" w14:textId="77777777"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t>The Appeal Process: Lecture Notes</w:t>
      </w:r>
    </w:p>
    <w:p w14:paraId="65FA4428" w14:textId="77777777" w:rsidR="001A2BA1" w:rsidRPr="00E455AC" w:rsidRDefault="001A2BA1" w:rsidP="00E455AC">
      <w:pPr>
        <w:widowControl w:val="0"/>
        <w:rPr>
          <w:rFonts w:ascii="Arial" w:eastAsia="Arial" w:hAnsi="Arial" w:cs="Arial"/>
          <w:lang w:val="en"/>
        </w:rPr>
      </w:pPr>
    </w:p>
    <w:p w14:paraId="1D8E734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Most cases take place in provincial or territorial courts. The Federal Court hears cases that involve federal law (includes constitutional challenges and Charter cases). It also can review the decision of tribunals.   </w:t>
      </w:r>
    </w:p>
    <w:p w14:paraId="7CE9C38F" w14:textId="77777777" w:rsidR="00E455AC" w:rsidRPr="00E455AC" w:rsidRDefault="00E455AC" w:rsidP="00E455AC">
      <w:pPr>
        <w:widowControl w:val="0"/>
        <w:rPr>
          <w:rFonts w:ascii="Arial" w:eastAsia="Arial" w:hAnsi="Arial" w:cs="Arial"/>
          <w:lang w:val="en"/>
        </w:rPr>
      </w:pPr>
    </w:p>
    <w:p w14:paraId="2F00317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An appeal is when there is an application to a higher court (Provincial/Territorial or Federal Courts of Appeal) to review the decision of a lower court. This applies to both criminal and civil cases. In criminal cases, both the Crown and the defense have the right to request an appeal.  </w:t>
      </w:r>
    </w:p>
    <w:p w14:paraId="3575BCDA" w14:textId="77777777" w:rsidR="00E455AC" w:rsidRPr="00E455AC" w:rsidRDefault="00E455AC" w:rsidP="00E455AC">
      <w:pPr>
        <w:widowControl w:val="0"/>
        <w:rPr>
          <w:rFonts w:ascii="Arial" w:eastAsia="Arial" w:hAnsi="Arial" w:cs="Arial"/>
          <w:lang w:val="en"/>
        </w:rPr>
      </w:pPr>
    </w:p>
    <w:p w14:paraId="00DADA4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appellant is the party making the request for an appeal, while the respondent is the party responding to (arguing against) the appeal. </w:t>
      </w:r>
    </w:p>
    <w:p w14:paraId="66F3A808" w14:textId="77777777" w:rsidR="00E455AC" w:rsidRPr="00E455AC" w:rsidRDefault="00E455AC" w:rsidP="00E455AC">
      <w:pPr>
        <w:widowControl w:val="0"/>
        <w:rPr>
          <w:rFonts w:ascii="Arial" w:eastAsia="Arial" w:hAnsi="Arial" w:cs="Arial"/>
          <w:lang w:val="en"/>
        </w:rPr>
      </w:pPr>
    </w:p>
    <w:p w14:paraId="2C82327F"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Grounds or reasons for an appeal are:</w:t>
      </w:r>
    </w:p>
    <w:p w14:paraId="19D7ED2F" w14:textId="77777777" w:rsidR="00E455AC" w:rsidRPr="00E455AC" w:rsidRDefault="00E455AC" w:rsidP="00E455AC">
      <w:pPr>
        <w:widowControl w:val="0"/>
        <w:numPr>
          <w:ilvl w:val="0"/>
          <w:numId w:val="2"/>
        </w:numPr>
        <w:spacing w:line="276" w:lineRule="auto"/>
        <w:rPr>
          <w:rFonts w:ascii="Arial" w:eastAsia="Arial" w:hAnsi="Arial" w:cs="Arial"/>
          <w:lang w:val="en"/>
        </w:rPr>
      </w:pPr>
      <w:r w:rsidRPr="00E455AC">
        <w:rPr>
          <w:rFonts w:ascii="Arial" w:eastAsia="Arial" w:hAnsi="Arial" w:cs="Arial"/>
          <w:lang w:val="en"/>
        </w:rPr>
        <w:t xml:space="preserve">A question of law (how it was interpreted by the judge) </w:t>
      </w:r>
    </w:p>
    <w:p w14:paraId="0BB2DCA6" w14:textId="77777777" w:rsidR="00E455AC" w:rsidRPr="00E455AC" w:rsidRDefault="00E455AC" w:rsidP="00E455AC">
      <w:pPr>
        <w:widowControl w:val="0"/>
        <w:numPr>
          <w:ilvl w:val="0"/>
          <w:numId w:val="2"/>
        </w:numPr>
        <w:spacing w:line="276" w:lineRule="auto"/>
        <w:rPr>
          <w:rFonts w:ascii="Arial" w:eastAsia="Arial" w:hAnsi="Arial" w:cs="Arial"/>
          <w:lang w:val="en"/>
        </w:rPr>
      </w:pPr>
      <w:r w:rsidRPr="00E455AC">
        <w:rPr>
          <w:rFonts w:ascii="Arial" w:eastAsia="Arial" w:hAnsi="Arial" w:cs="Arial"/>
          <w:lang w:val="en"/>
        </w:rPr>
        <w:t>A question of fact (i.e. whether evidence was relevant or credible)</w:t>
      </w:r>
    </w:p>
    <w:p w14:paraId="67C78519" w14:textId="77777777" w:rsidR="00E455AC" w:rsidRPr="00E455AC" w:rsidRDefault="00E455AC" w:rsidP="00E455AC">
      <w:pPr>
        <w:widowControl w:val="0"/>
        <w:rPr>
          <w:rFonts w:ascii="Arial" w:eastAsia="Arial" w:hAnsi="Arial" w:cs="Arial"/>
          <w:lang w:val="en"/>
        </w:rPr>
      </w:pPr>
    </w:p>
    <w:p w14:paraId="6C4A0425"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New evidence is admitted in an appeal only if</w:t>
      </w:r>
    </w:p>
    <w:p w14:paraId="6E8DE724"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It is relevant and credible</w:t>
      </w:r>
    </w:p>
    <w:p w14:paraId="54E938E7"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It would have affected the result of the trial</w:t>
      </w:r>
    </w:p>
    <w:p w14:paraId="1238D441" w14:textId="77777777" w:rsidR="00E455AC" w:rsidRPr="00E455AC" w:rsidRDefault="00E455AC" w:rsidP="00E455AC">
      <w:pPr>
        <w:widowControl w:val="0"/>
        <w:numPr>
          <w:ilvl w:val="0"/>
          <w:numId w:val="4"/>
        </w:numPr>
        <w:spacing w:line="276" w:lineRule="auto"/>
        <w:rPr>
          <w:rFonts w:ascii="Arial" w:eastAsia="Arial" w:hAnsi="Arial" w:cs="Arial"/>
          <w:lang w:val="en"/>
        </w:rPr>
      </w:pPr>
      <w:r w:rsidRPr="00E455AC">
        <w:rPr>
          <w:rFonts w:ascii="Arial" w:eastAsia="Arial" w:hAnsi="Arial" w:cs="Arial"/>
          <w:lang w:val="en"/>
        </w:rPr>
        <w:t xml:space="preserve">Example: DNA evidence in a murder trial </w:t>
      </w:r>
    </w:p>
    <w:p w14:paraId="29338F64" w14:textId="77777777" w:rsidR="00E455AC" w:rsidRPr="00E455AC" w:rsidRDefault="00E455AC" w:rsidP="00E455AC">
      <w:pPr>
        <w:widowControl w:val="0"/>
        <w:rPr>
          <w:rFonts w:ascii="Arial" w:eastAsia="Arial" w:hAnsi="Arial" w:cs="Arial"/>
          <w:lang w:val="en"/>
        </w:rPr>
      </w:pPr>
    </w:p>
    <w:p w14:paraId="3A10B7A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Appeal Results:</w:t>
      </w:r>
    </w:p>
    <w:p w14:paraId="2E61A68E"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Reverse or change of previous judge’s decision</w:t>
      </w:r>
    </w:p>
    <w:p w14:paraId="733F7438"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Order new trial or hearing</w:t>
      </w:r>
    </w:p>
    <w:p w14:paraId="645A71FE" w14:textId="77777777" w:rsidR="00E455AC" w:rsidRPr="00E455AC" w:rsidRDefault="00E455AC" w:rsidP="00E455AC">
      <w:pPr>
        <w:widowControl w:val="0"/>
        <w:rPr>
          <w:rFonts w:ascii="Arial" w:eastAsia="Arial" w:hAnsi="Arial" w:cs="Arial"/>
          <w:lang w:val="en"/>
        </w:rPr>
      </w:pPr>
    </w:p>
    <w:p w14:paraId="7CD3FB9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If an appeal from a Court of Appeal is not accepted by a party, they can ask the Supreme Court of Canada to hear the case.  If it does not hear the case, the decision of the court of appeal is final. </w:t>
      </w:r>
    </w:p>
    <w:p w14:paraId="6B685D72" w14:textId="77777777" w:rsidR="00E455AC" w:rsidRPr="00E455AC" w:rsidRDefault="00E455AC" w:rsidP="00E455AC">
      <w:pPr>
        <w:widowControl w:val="0"/>
        <w:rPr>
          <w:rFonts w:ascii="Arial" w:eastAsia="Arial" w:hAnsi="Arial" w:cs="Arial"/>
          <w:lang w:val="en"/>
        </w:rPr>
      </w:pPr>
    </w:p>
    <w:p w14:paraId="1DD5CD3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Supreme Court of Canada is the final court of appeal and lower courts of appeal must follow the decisions made by the higher courts. </w:t>
      </w:r>
    </w:p>
    <w:p w14:paraId="2E2F4326" w14:textId="77777777" w:rsidR="00E455AC" w:rsidRPr="00E455AC" w:rsidRDefault="00E455AC" w:rsidP="00E455AC">
      <w:pPr>
        <w:widowControl w:val="0"/>
        <w:rPr>
          <w:rFonts w:ascii="Arial" w:eastAsia="Arial" w:hAnsi="Arial" w:cs="Arial"/>
          <w:lang w:val="en"/>
        </w:rPr>
      </w:pPr>
    </w:p>
    <w:p w14:paraId="662FE62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Supreme Court Appeal Results:</w:t>
      </w:r>
    </w:p>
    <w:p w14:paraId="569DBF89"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Reverse or change of previous judge’s decision</w:t>
      </w:r>
    </w:p>
    <w:p w14:paraId="7CC9C248"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 xml:space="preserve">Agree with the previous decision </w:t>
      </w:r>
    </w:p>
    <w:p w14:paraId="632F4A5A" w14:textId="77777777" w:rsidR="00E455AC" w:rsidRPr="00E455AC" w:rsidRDefault="00E455AC" w:rsidP="00E455AC">
      <w:pPr>
        <w:widowControl w:val="0"/>
        <w:numPr>
          <w:ilvl w:val="0"/>
          <w:numId w:val="3"/>
        </w:numPr>
        <w:spacing w:line="276" w:lineRule="auto"/>
        <w:rPr>
          <w:rFonts w:ascii="Arial" w:eastAsia="Arial" w:hAnsi="Arial" w:cs="Arial"/>
          <w:lang w:val="en"/>
        </w:rPr>
      </w:pPr>
      <w:r w:rsidRPr="00E455AC">
        <w:rPr>
          <w:rFonts w:ascii="Arial" w:eastAsia="Arial" w:hAnsi="Arial" w:cs="Arial"/>
          <w:lang w:val="en"/>
        </w:rPr>
        <w:t>Order new trial or hearing</w:t>
      </w:r>
    </w:p>
    <w:p w14:paraId="284444D3" w14:textId="77777777" w:rsidR="00E455AC" w:rsidRPr="00E455AC" w:rsidRDefault="00E455AC" w:rsidP="00E455AC">
      <w:pPr>
        <w:widowControl w:val="0"/>
        <w:rPr>
          <w:rFonts w:ascii="Arial" w:eastAsia="Arial" w:hAnsi="Arial" w:cs="Arial"/>
          <w:lang w:val="en"/>
        </w:rPr>
      </w:pPr>
    </w:p>
    <w:p w14:paraId="107254C6" w14:textId="77777777" w:rsidR="008230B3" w:rsidRDefault="008230B3" w:rsidP="00E455AC">
      <w:pPr>
        <w:widowControl w:val="0"/>
        <w:rPr>
          <w:rFonts w:ascii="Arial" w:eastAsia="Arial" w:hAnsi="Arial" w:cs="Arial"/>
          <w:b/>
          <w:bCs/>
          <w:lang w:val="en"/>
        </w:rPr>
      </w:pPr>
    </w:p>
    <w:p w14:paraId="5E111C3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bCs/>
          <w:lang w:val="en"/>
        </w:rPr>
        <w:t>References</w:t>
      </w:r>
      <w:r w:rsidRPr="00E455AC">
        <w:rPr>
          <w:rFonts w:ascii="Arial" w:eastAsia="Arial" w:hAnsi="Arial" w:cs="Arial"/>
          <w:lang w:val="en"/>
        </w:rPr>
        <w:t xml:space="preserve">: </w:t>
      </w:r>
    </w:p>
    <w:p w14:paraId="5174EB82" w14:textId="77777777" w:rsidR="00E455AC" w:rsidRPr="00E455AC" w:rsidRDefault="00E455AC" w:rsidP="00E455AC">
      <w:pPr>
        <w:widowControl w:val="0"/>
        <w:rPr>
          <w:rFonts w:ascii="Arial" w:eastAsia="Arial" w:hAnsi="Arial" w:cs="Arial"/>
          <w:lang w:val="en"/>
        </w:rPr>
      </w:pPr>
    </w:p>
    <w:p w14:paraId="0D7BBF8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Murphy, Terry, et. al. </w:t>
      </w:r>
      <w:r w:rsidRPr="00E455AC">
        <w:rPr>
          <w:rFonts w:ascii="Arial" w:eastAsia="Arial" w:hAnsi="Arial" w:cs="Arial"/>
          <w:i/>
          <w:lang w:val="en"/>
        </w:rPr>
        <w:t xml:space="preserve">All About Law: Exploring the Canadian Legal System, </w:t>
      </w:r>
      <w:r w:rsidRPr="00E455AC">
        <w:rPr>
          <w:rFonts w:ascii="Arial" w:eastAsia="Arial" w:hAnsi="Arial" w:cs="Arial"/>
          <w:lang w:val="en"/>
        </w:rPr>
        <w:t xml:space="preserve">6th ed., </w:t>
      </w:r>
      <w:r w:rsidRPr="00E455AC">
        <w:rPr>
          <w:rFonts w:ascii="Arial" w:eastAsia="Arial" w:hAnsi="Arial" w:cs="Arial"/>
          <w:lang w:val="en"/>
        </w:rPr>
        <w:lastRenderedPageBreak/>
        <w:t>Nelson Canada, 2009.</w:t>
      </w:r>
    </w:p>
    <w:p w14:paraId="5F6F8E0F" w14:textId="77777777" w:rsidR="00E455AC" w:rsidRPr="00E455AC" w:rsidRDefault="00E455AC" w:rsidP="00E455AC">
      <w:pPr>
        <w:widowControl w:val="0"/>
        <w:rPr>
          <w:rFonts w:ascii="Arial" w:eastAsia="Arial" w:hAnsi="Arial" w:cs="Arial"/>
          <w:lang w:val="en"/>
        </w:rPr>
      </w:pPr>
    </w:p>
    <w:p w14:paraId="55A9C47E" w14:textId="00D40332" w:rsidR="00E455AC" w:rsidRDefault="00E455AC" w:rsidP="00E455AC">
      <w:pPr>
        <w:widowControl w:val="0"/>
        <w:rPr>
          <w:rFonts w:ascii="Arial" w:eastAsia="Arial" w:hAnsi="Arial" w:cs="Arial"/>
          <w:lang w:val="en"/>
        </w:rPr>
      </w:pPr>
      <w:r w:rsidRPr="00E455AC">
        <w:rPr>
          <w:rFonts w:ascii="Arial" w:eastAsia="Arial" w:hAnsi="Arial" w:cs="Arial"/>
          <w:lang w:val="en"/>
        </w:rPr>
        <w:t xml:space="preserve">“The Judicial Structure.” </w:t>
      </w:r>
      <w:r w:rsidRPr="00E455AC">
        <w:rPr>
          <w:rFonts w:ascii="Arial" w:eastAsia="Arial" w:hAnsi="Arial" w:cs="Arial"/>
          <w:i/>
          <w:lang w:val="en"/>
        </w:rPr>
        <w:t>Department of Justice</w:t>
      </w:r>
      <w:r w:rsidRPr="00E455AC">
        <w:rPr>
          <w:rFonts w:ascii="Arial" w:eastAsia="Arial" w:hAnsi="Arial" w:cs="Arial"/>
          <w:lang w:val="en"/>
        </w:rPr>
        <w:t xml:space="preserve">, “The Appeal Process in Canada.” </w:t>
      </w:r>
      <w:r w:rsidRPr="00E455AC">
        <w:rPr>
          <w:rFonts w:ascii="Arial" w:eastAsia="Arial" w:hAnsi="Arial" w:cs="Arial"/>
          <w:i/>
          <w:lang w:val="en"/>
        </w:rPr>
        <w:t>Department of Justice</w:t>
      </w:r>
      <w:r w:rsidRPr="00E455AC">
        <w:rPr>
          <w:rFonts w:ascii="Arial" w:eastAsia="Arial" w:hAnsi="Arial" w:cs="Arial"/>
          <w:lang w:val="en"/>
        </w:rPr>
        <w:t xml:space="preserve">, Government of Canada, 10 Mar. 2017, </w:t>
      </w:r>
      <w:hyperlink r:id="rId14" w:history="1">
        <w:r w:rsidR="001A2BA1" w:rsidRPr="006C3B96">
          <w:rPr>
            <w:rStyle w:val="Hyperlink"/>
            <w:rFonts w:ascii="Arial" w:eastAsia="Arial" w:hAnsi="Arial" w:cs="Arial"/>
            <w:lang w:val="en"/>
          </w:rPr>
          <w:t>www.justice.gc.ca/eng/csj-sjc/just/appeal-appel.html</w:t>
        </w:r>
      </w:hyperlink>
    </w:p>
    <w:p w14:paraId="75027C76" w14:textId="77777777" w:rsidR="001A2BA1" w:rsidRDefault="001A2BA1" w:rsidP="00E455AC">
      <w:pPr>
        <w:widowControl w:val="0"/>
        <w:rPr>
          <w:rFonts w:ascii="Arial" w:eastAsia="Arial" w:hAnsi="Arial" w:cs="Arial"/>
          <w:lang w:val="en"/>
        </w:rPr>
      </w:pPr>
    </w:p>
    <w:p w14:paraId="608B4D6F" w14:textId="77777777" w:rsidR="001A2BA1" w:rsidRDefault="001A2BA1" w:rsidP="00E455AC">
      <w:pPr>
        <w:widowControl w:val="0"/>
        <w:rPr>
          <w:rFonts w:ascii="Arial" w:eastAsia="Arial" w:hAnsi="Arial" w:cs="Arial"/>
          <w:lang w:val="en"/>
        </w:rPr>
      </w:pPr>
    </w:p>
    <w:p w14:paraId="14DB754A" w14:textId="77777777" w:rsidR="001A2BA1" w:rsidRDefault="001A2BA1" w:rsidP="00E455AC">
      <w:pPr>
        <w:widowControl w:val="0"/>
        <w:rPr>
          <w:rFonts w:ascii="Arial" w:eastAsia="Arial" w:hAnsi="Arial" w:cs="Arial"/>
          <w:lang w:val="en"/>
        </w:rPr>
      </w:pPr>
    </w:p>
    <w:p w14:paraId="422F4EF5" w14:textId="77777777" w:rsidR="001A2BA1" w:rsidRDefault="001A2BA1" w:rsidP="00E455AC">
      <w:pPr>
        <w:widowControl w:val="0"/>
        <w:rPr>
          <w:rFonts w:ascii="Arial" w:eastAsia="Arial" w:hAnsi="Arial" w:cs="Arial"/>
          <w:lang w:val="en"/>
        </w:rPr>
      </w:pPr>
    </w:p>
    <w:p w14:paraId="2BF4D3E3" w14:textId="77777777" w:rsidR="001A2BA1" w:rsidRDefault="001A2BA1" w:rsidP="00E455AC">
      <w:pPr>
        <w:widowControl w:val="0"/>
        <w:rPr>
          <w:rFonts w:ascii="Arial" w:eastAsia="Arial" w:hAnsi="Arial" w:cs="Arial"/>
          <w:lang w:val="en"/>
        </w:rPr>
      </w:pPr>
    </w:p>
    <w:p w14:paraId="6A717EDC" w14:textId="77777777" w:rsidR="001A2BA1" w:rsidRDefault="001A2BA1" w:rsidP="00E455AC">
      <w:pPr>
        <w:widowControl w:val="0"/>
        <w:rPr>
          <w:rFonts w:ascii="Arial" w:eastAsia="Arial" w:hAnsi="Arial" w:cs="Arial"/>
          <w:lang w:val="en"/>
        </w:rPr>
      </w:pPr>
    </w:p>
    <w:p w14:paraId="1F1C9E22" w14:textId="77777777" w:rsidR="001A2BA1" w:rsidRDefault="001A2BA1" w:rsidP="00E455AC">
      <w:pPr>
        <w:widowControl w:val="0"/>
        <w:rPr>
          <w:rFonts w:ascii="Arial" w:eastAsia="Arial" w:hAnsi="Arial" w:cs="Arial"/>
          <w:lang w:val="en"/>
        </w:rPr>
      </w:pPr>
    </w:p>
    <w:p w14:paraId="27EB3A85" w14:textId="77777777" w:rsidR="001A2BA1" w:rsidRDefault="001A2BA1" w:rsidP="00E455AC">
      <w:pPr>
        <w:widowControl w:val="0"/>
        <w:rPr>
          <w:rFonts w:ascii="Arial" w:eastAsia="Arial" w:hAnsi="Arial" w:cs="Arial"/>
          <w:lang w:val="en"/>
        </w:rPr>
      </w:pPr>
    </w:p>
    <w:p w14:paraId="0630D4B1" w14:textId="77777777" w:rsidR="001A2BA1" w:rsidRDefault="001A2BA1" w:rsidP="00E455AC">
      <w:pPr>
        <w:widowControl w:val="0"/>
        <w:rPr>
          <w:rFonts w:ascii="Arial" w:eastAsia="Arial" w:hAnsi="Arial" w:cs="Arial"/>
          <w:lang w:val="en"/>
        </w:rPr>
      </w:pPr>
    </w:p>
    <w:p w14:paraId="1A5C2BA6" w14:textId="77777777" w:rsidR="001A2BA1" w:rsidRDefault="001A2BA1" w:rsidP="00E455AC">
      <w:pPr>
        <w:widowControl w:val="0"/>
        <w:rPr>
          <w:rFonts w:ascii="Arial" w:eastAsia="Arial" w:hAnsi="Arial" w:cs="Arial"/>
          <w:lang w:val="en"/>
        </w:rPr>
      </w:pPr>
    </w:p>
    <w:p w14:paraId="5D032C43" w14:textId="77777777" w:rsidR="001A2BA1" w:rsidRDefault="001A2BA1" w:rsidP="00E455AC">
      <w:pPr>
        <w:widowControl w:val="0"/>
        <w:rPr>
          <w:rFonts w:ascii="Arial" w:eastAsia="Arial" w:hAnsi="Arial" w:cs="Arial"/>
          <w:lang w:val="en"/>
        </w:rPr>
      </w:pPr>
    </w:p>
    <w:p w14:paraId="5DC5DF94" w14:textId="77777777" w:rsidR="001A2BA1" w:rsidRDefault="001A2BA1" w:rsidP="00E455AC">
      <w:pPr>
        <w:widowControl w:val="0"/>
        <w:rPr>
          <w:rFonts w:ascii="Arial" w:eastAsia="Arial" w:hAnsi="Arial" w:cs="Arial"/>
          <w:lang w:val="en"/>
        </w:rPr>
      </w:pPr>
    </w:p>
    <w:p w14:paraId="0B1F176C" w14:textId="77777777" w:rsidR="001A2BA1" w:rsidRDefault="001A2BA1" w:rsidP="00E455AC">
      <w:pPr>
        <w:widowControl w:val="0"/>
        <w:rPr>
          <w:rFonts w:ascii="Arial" w:eastAsia="Arial" w:hAnsi="Arial" w:cs="Arial"/>
          <w:lang w:val="en"/>
        </w:rPr>
      </w:pPr>
    </w:p>
    <w:p w14:paraId="42D237DE" w14:textId="77777777" w:rsidR="001A2BA1" w:rsidRDefault="001A2BA1" w:rsidP="00E455AC">
      <w:pPr>
        <w:widowControl w:val="0"/>
        <w:rPr>
          <w:rFonts w:ascii="Arial" w:eastAsia="Arial" w:hAnsi="Arial" w:cs="Arial"/>
          <w:lang w:val="en"/>
        </w:rPr>
      </w:pPr>
    </w:p>
    <w:p w14:paraId="15B60AE1" w14:textId="77777777" w:rsidR="001A2BA1" w:rsidRDefault="001A2BA1" w:rsidP="00E455AC">
      <w:pPr>
        <w:widowControl w:val="0"/>
        <w:rPr>
          <w:rFonts w:ascii="Arial" w:eastAsia="Arial" w:hAnsi="Arial" w:cs="Arial"/>
          <w:lang w:val="en"/>
        </w:rPr>
      </w:pPr>
    </w:p>
    <w:p w14:paraId="03CC1B4E" w14:textId="77777777" w:rsidR="001A2BA1" w:rsidRDefault="001A2BA1" w:rsidP="00E455AC">
      <w:pPr>
        <w:widowControl w:val="0"/>
        <w:rPr>
          <w:rFonts w:ascii="Arial" w:eastAsia="Arial" w:hAnsi="Arial" w:cs="Arial"/>
          <w:lang w:val="en"/>
        </w:rPr>
      </w:pPr>
    </w:p>
    <w:p w14:paraId="48403057" w14:textId="77777777" w:rsidR="001A2BA1" w:rsidRDefault="001A2BA1" w:rsidP="00E455AC">
      <w:pPr>
        <w:widowControl w:val="0"/>
        <w:rPr>
          <w:rFonts w:ascii="Arial" w:eastAsia="Arial" w:hAnsi="Arial" w:cs="Arial"/>
          <w:lang w:val="en"/>
        </w:rPr>
      </w:pPr>
    </w:p>
    <w:p w14:paraId="618B4B80" w14:textId="77777777" w:rsidR="001A2BA1" w:rsidRDefault="001A2BA1" w:rsidP="00E455AC">
      <w:pPr>
        <w:widowControl w:val="0"/>
        <w:rPr>
          <w:rFonts w:ascii="Arial" w:eastAsia="Arial" w:hAnsi="Arial" w:cs="Arial"/>
          <w:lang w:val="en"/>
        </w:rPr>
      </w:pPr>
    </w:p>
    <w:p w14:paraId="37DC5BCC" w14:textId="77777777" w:rsidR="001A2BA1" w:rsidRDefault="001A2BA1" w:rsidP="00E455AC">
      <w:pPr>
        <w:widowControl w:val="0"/>
        <w:rPr>
          <w:rFonts w:ascii="Arial" w:eastAsia="Arial" w:hAnsi="Arial" w:cs="Arial"/>
          <w:lang w:val="en"/>
        </w:rPr>
      </w:pPr>
    </w:p>
    <w:p w14:paraId="1BBA62F9" w14:textId="77777777" w:rsidR="001A2BA1" w:rsidRDefault="001A2BA1" w:rsidP="00E455AC">
      <w:pPr>
        <w:widowControl w:val="0"/>
        <w:rPr>
          <w:rFonts w:ascii="Arial" w:eastAsia="Arial" w:hAnsi="Arial" w:cs="Arial"/>
          <w:lang w:val="en"/>
        </w:rPr>
      </w:pPr>
    </w:p>
    <w:p w14:paraId="5873B755" w14:textId="77777777" w:rsidR="001A2BA1" w:rsidRDefault="001A2BA1" w:rsidP="00E455AC">
      <w:pPr>
        <w:widowControl w:val="0"/>
        <w:rPr>
          <w:rFonts w:ascii="Arial" w:eastAsia="Arial" w:hAnsi="Arial" w:cs="Arial"/>
          <w:lang w:val="en"/>
        </w:rPr>
      </w:pPr>
    </w:p>
    <w:p w14:paraId="6A4D1FA7" w14:textId="77777777" w:rsidR="001A2BA1" w:rsidRDefault="001A2BA1" w:rsidP="00E455AC">
      <w:pPr>
        <w:widowControl w:val="0"/>
        <w:rPr>
          <w:rFonts w:ascii="Arial" w:eastAsia="Arial" w:hAnsi="Arial" w:cs="Arial"/>
          <w:lang w:val="en"/>
        </w:rPr>
      </w:pPr>
    </w:p>
    <w:p w14:paraId="2BC43976" w14:textId="77777777" w:rsidR="001A2BA1" w:rsidRDefault="001A2BA1" w:rsidP="00E455AC">
      <w:pPr>
        <w:widowControl w:val="0"/>
        <w:rPr>
          <w:rFonts w:ascii="Arial" w:eastAsia="Arial" w:hAnsi="Arial" w:cs="Arial"/>
          <w:lang w:val="en"/>
        </w:rPr>
      </w:pPr>
    </w:p>
    <w:p w14:paraId="21DD3E02" w14:textId="77777777" w:rsidR="001A2BA1" w:rsidRDefault="001A2BA1" w:rsidP="00E455AC">
      <w:pPr>
        <w:widowControl w:val="0"/>
        <w:rPr>
          <w:rFonts w:ascii="Arial" w:eastAsia="Arial" w:hAnsi="Arial" w:cs="Arial"/>
          <w:lang w:val="en"/>
        </w:rPr>
      </w:pPr>
    </w:p>
    <w:p w14:paraId="3FA099E9" w14:textId="77777777" w:rsidR="001A2BA1" w:rsidRDefault="001A2BA1" w:rsidP="00E455AC">
      <w:pPr>
        <w:widowControl w:val="0"/>
        <w:rPr>
          <w:rFonts w:ascii="Arial" w:eastAsia="Arial" w:hAnsi="Arial" w:cs="Arial"/>
          <w:lang w:val="en"/>
        </w:rPr>
      </w:pPr>
    </w:p>
    <w:p w14:paraId="0F3D488E" w14:textId="77777777" w:rsidR="001A2BA1" w:rsidRDefault="001A2BA1" w:rsidP="00E455AC">
      <w:pPr>
        <w:widowControl w:val="0"/>
        <w:rPr>
          <w:rFonts w:ascii="Arial" w:eastAsia="Arial" w:hAnsi="Arial" w:cs="Arial"/>
          <w:lang w:val="en"/>
        </w:rPr>
      </w:pPr>
    </w:p>
    <w:p w14:paraId="3D1518F2" w14:textId="77777777" w:rsidR="001A2BA1" w:rsidRDefault="001A2BA1" w:rsidP="00E455AC">
      <w:pPr>
        <w:widowControl w:val="0"/>
        <w:rPr>
          <w:rFonts w:ascii="Arial" w:eastAsia="Arial" w:hAnsi="Arial" w:cs="Arial"/>
          <w:lang w:val="en"/>
        </w:rPr>
      </w:pPr>
    </w:p>
    <w:p w14:paraId="6D6ADFF1" w14:textId="77777777" w:rsidR="001A2BA1" w:rsidRDefault="001A2BA1" w:rsidP="00E455AC">
      <w:pPr>
        <w:widowControl w:val="0"/>
        <w:rPr>
          <w:rFonts w:ascii="Arial" w:eastAsia="Arial" w:hAnsi="Arial" w:cs="Arial"/>
          <w:lang w:val="en"/>
        </w:rPr>
      </w:pPr>
    </w:p>
    <w:p w14:paraId="381E0D33" w14:textId="77777777" w:rsidR="001A2BA1" w:rsidRDefault="001A2BA1" w:rsidP="00E455AC">
      <w:pPr>
        <w:widowControl w:val="0"/>
        <w:rPr>
          <w:rFonts w:ascii="Arial" w:eastAsia="Arial" w:hAnsi="Arial" w:cs="Arial"/>
          <w:lang w:val="en"/>
        </w:rPr>
      </w:pPr>
    </w:p>
    <w:p w14:paraId="73ED1FB0" w14:textId="77777777" w:rsidR="001A2BA1" w:rsidRDefault="001A2BA1" w:rsidP="00E455AC">
      <w:pPr>
        <w:widowControl w:val="0"/>
        <w:rPr>
          <w:rFonts w:ascii="Arial" w:eastAsia="Arial" w:hAnsi="Arial" w:cs="Arial"/>
          <w:lang w:val="en"/>
        </w:rPr>
      </w:pPr>
    </w:p>
    <w:p w14:paraId="6AE58BAF" w14:textId="77777777" w:rsidR="001A2BA1" w:rsidRDefault="001A2BA1" w:rsidP="00E455AC">
      <w:pPr>
        <w:widowControl w:val="0"/>
        <w:rPr>
          <w:rFonts w:ascii="Arial" w:eastAsia="Arial" w:hAnsi="Arial" w:cs="Arial"/>
          <w:lang w:val="en"/>
        </w:rPr>
      </w:pPr>
    </w:p>
    <w:p w14:paraId="032CB662" w14:textId="77777777" w:rsidR="001A2BA1" w:rsidRDefault="001A2BA1" w:rsidP="00E455AC">
      <w:pPr>
        <w:widowControl w:val="0"/>
        <w:rPr>
          <w:rFonts w:ascii="Arial" w:eastAsia="Arial" w:hAnsi="Arial" w:cs="Arial"/>
          <w:lang w:val="en"/>
        </w:rPr>
      </w:pPr>
    </w:p>
    <w:p w14:paraId="655D802D" w14:textId="77777777" w:rsidR="001A2BA1" w:rsidRDefault="001A2BA1" w:rsidP="00E455AC">
      <w:pPr>
        <w:widowControl w:val="0"/>
        <w:rPr>
          <w:rFonts w:ascii="Arial" w:eastAsia="Arial" w:hAnsi="Arial" w:cs="Arial"/>
          <w:lang w:val="en"/>
        </w:rPr>
      </w:pPr>
    </w:p>
    <w:p w14:paraId="4F0B2F7E" w14:textId="77777777" w:rsidR="001A2BA1" w:rsidRDefault="001A2BA1" w:rsidP="00E455AC">
      <w:pPr>
        <w:widowControl w:val="0"/>
        <w:rPr>
          <w:rFonts w:ascii="Arial" w:eastAsia="Arial" w:hAnsi="Arial" w:cs="Arial"/>
          <w:lang w:val="en"/>
        </w:rPr>
      </w:pPr>
    </w:p>
    <w:p w14:paraId="7B29C9E4" w14:textId="77777777" w:rsidR="001A2BA1" w:rsidRDefault="001A2BA1" w:rsidP="00E455AC">
      <w:pPr>
        <w:widowControl w:val="0"/>
        <w:rPr>
          <w:rFonts w:ascii="Arial" w:eastAsia="Arial" w:hAnsi="Arial" w:cs="Arial"/>
          <w:lang w:val="en"/>
        </w:rPr>
      </w:pPr>
    </w:p>
    <w:p w14:paraId="0D3316DC" w14:textId="77777777" w:rsidR="001A2BA1" w:rsidRDefault="001A2BA1" w:rsidP="00E455AC">
      <w:pPr>
        <w:widowControl w:val="0"/>
        <w:rPr>
          <w:rFonts w:ascii="Arial" w:eastAsia="Arial" w:hAnsi="Arial" w:cs="Arial"/>
          <w:lang w:val="en"/>
        </w:rPr>
      </w:pPr>
    </w:p>
    <w:p w14:paraId="7C00A01A" w14:textId="77777777" w:rsidR="001A2BA1" w:rsidRDefault="001A2BA1" w:rsidP="00E455AC">
      <w:pPr>
        <w:widowControl w:val="0"/>
        <w:rPr>
          <w:rFonts w:ascii="Arial" w:eastAsia="Arial" w:hAnsi="Arial" w:cs="Arial"/>
          <w:lang w:val="en"/>
        </w:rPr>
      </w:pPr>
    </w:p>
    <w:p w14:paraId="3F0B0FC3" w14:textId="77777777" w:rsidR="001A2BA1" w:rsidRDefault="001A2BA1" w:rsidP="00E455AC">
      <w:pPr>
        <w:widowControl w:val="0"/>
        <w:rPr>
          <w:rFonts w:ascii="Arial" w:eastAsia="Arial" w:hAnsi="Arial" w:cs="Arial"/>
          <w:lang w:val="en"/>
        </w:rPr>
      </w:pPr>
    </w:p>
    <w:p w14:paraId="266891AB" w14:textId="77777777" w:rsidR="001A2BA1" w:rsidRDefault="001A2BA1" w:rsidP="00E455AC">
      <w:pPr>
        <w:widowControl w:val="0"/>
        <w:rPr>
          <w:rFonts w:ascii="Arial" w:eastAsia="Arial" w:hAnsi="Arial" w:cs="Arial"/>
          <w:lang w:val="en"/>
        </w:rPr>
      </w:pPr>
    </w:p>
    <w:p w14:paraId="376B26FF" w14:textId="77777777" w:rsidR="001A2BA1" w:rsidRPr="00E455AC" w:rsidRDefault="001A2BA1" w:rsidP="00E455AC">
      <w:pPr>
        <w:widowControl w:val="0"/>
        <w:rPr>
          <w:rFonts w:ascii="Arial" w:eastAsia="Arial" w:hAnsi="Arial" w:cs="Arial"/>
          <w:lang w:val="en"/>
        </w:rPr>
      </w:pPr>
    </w:p>
    <w:p w14:paraId="6CE3F6F4" w14:textId="77777777"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lastRenderedPageBreak/>
        <w:t>Supreme Court of Canada Cases</w:t>
      </w:r>
    </w:p>
    <w:p w14:paraId="0085DF0A" w14:textId="77777777" w:rsidR="00E455AC" w:rsidRPr="00E455AC" w:rsidRDefault="00E455AC" w:rsidP="00E455AC">
      <w:pPr>
        <w:widowControl w:val="0"/>
        <w:rPr>
          <w:rFonts w:ascii="Arial" w:eastAsia="Arial" w:hAnsi="Arial" w:cs="Arial"/>
          <w:lang w:val="en"/>
        </w:rPr>
      </w:pPr>
    </w:p>
    <w:p w14:paraId="2ACA216E" w14:textId="77777777" w:rsidR="00E455AC" w:rsidRPr="00E455AC" w:rsidRDefault="00E455AC" w:rsidP="00E455AC">
      <w:pPr>
        <w:widowControl w:val="0"/>
        <w:rPr>
          <w:rFonts w:ascii="Arial" w:eastAsia="Arial" w:hAnsi="Arial" w:cs="Arial"/>
          <w:lang w:val="en"/>
        </w:rPr>
      </w:pPr>
    </w:p>
    <w:p w14:paraId="2771458A"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Instructions: </w:t>
      </w:r>
      <w:r w:rsidRPr="00E455AC">
        <w:rPr>
          <w:rFonts w:ascii="Arial" w:eastAsia="Arial" w:hAnsi="Arial" w:cs="Arial"/>
          <w:lang w:val="en"/>
        </w:rPr>
        <w:t xml:space="preserve">Navigate to the </w:t>
      </w:r>
      <w:r w:rsidRPr="00E455AC">
        <w:rPr>
          <w:rFonts w:ascii="Arial" w:eastAsia="Arial" w:hAnsi="Arial" w:cs="Arial"/>
          <w:i/>
          <w:iCs/>
          <w:lang w:val="en"/>
        </w:rPr>
        <w:t>Cases in Brief</w:t>
      </w:r>
      <w:r w:rsidRPr="00E455AC">
        <w:rPr>
          <w:rFonts w:ascii="Arial" w:eastAsia="Arial" w:hAnsi="Arial" w:cs="Arial"/>
          <w:lang w:val="en"/>
        </w:rPr>
        <w:t xml:space="preserve"> summaries of the Supreme Court of Canada’s recent decisions. Choose one civil and one criminal case to review and fill out the chart below to enhance your understanding of the appeals process. </w:t>
      </w:r>
    </w:p>
    <w:p w14:paraId="3F859689"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 </w:t>
      </w:r>
    </w:p>
    <w:p w14:paraId="02ECEE56"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URL: </w:t>
      </w:r>
      <w:hyperlink r:id="rId15" w:history="1">
        <w:r w:rsidRPr="00E455AC">
          <w:rPr>
            <w:rFonts w:ascii="Arial" w:eastAsia="Arial" w:hAnsi="Arial" w:cs="Arial"/>
            <w:color w:val="0000FF"/>
            <w:u w:val="single"/>
            <w:lang w:val="en"/>
          </w:rPr>
          <w:t>https://www.scc-csc.ca/case-dossier/cb/index-eng.aspx</w:t>
        </w:r>
      </w:hyperlink>
    </w:p>
    <w:p w14:paraId="56800BE5" w14:textId="77777777" w:rsidR="00E455AC" w:rsidRPr="00E455AC" w:rsidRDefault="00E455AC" w:rsidP="00E455AC">
      <w:pPr>
        <w:widowControl w:val="0"/>
        <w:rPr>
          <w:rFonts w:ascii="Arial" w:eastAsia="Arial" w:hAnsi="Arial" w:cs="Arial"/>
          <w:b/>
          <w:lang w:val="en"/>
        </w:rPr>
      </w:pPr>
    </w:p>
    <w:tbl>
      <w:tblPr>
        <w:tblpPr w:leftFromText="180" w:rightFromText="180" w:vertAnchor="text" w:horzAnchor="margin" w:tblpXSpec="center" w:tblpY="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7980"/>
      </w:tblGrid>
      <w:tr w:rsidR="001C257C" w:rsidRPr="00E455AC" w14:paraId="65E7290A" w14:textId="77777777" w:rsidTr="001C257C">
        <w:tc>
          <w:tcPr>
            <w:tcW w:w="2820" w:type="dxa"/>
            <w:shd w:val="clear" w:color="auto" w:fill="auto"/>
            <w:tcMar>
              <w:top w:w="100" w:type="dxa"/>
              <w:left w:w="100" w:type="dxa"/>
              <w:bottom w:w="100" w:type="dxa"/>
              <w:right w:w="100" w:type="dxa"/>
            </w:tcMar>
          </w:tcPr>
          <w:p w14:paraId="6B864FC9" w14:textId="77777777" w:rsidR="001C257C" w:rsidRPr="00E455AC" w:rsidRDefault="001C257C" w:rsidP="001C257C">
            <w:pPr>
              <w:widowControl w:val="0"/>
              <w:pBdr>
                <w:top w:val="nil"/>
                <w:left w:val="nil"/>
                <w:bottom w:val="nil"/>
                <w:right w:val="nil"/>
                <w:between w:val="nil"/>
              </w:pBdr>
              <w:rPr>
                <w:rFonts w:ascii="Arial" w:eastAsia="Arial" w:hAnsi="Arial" w:cs="Arial"/>
                <w:lang w:val="en"/>
              </w:rPr>
            </w:pPr>
            <w:r w:rsidRPr="00E455AC">
              <w:rPr>
                <w:rFonts w:ascii="Arial" w:eastAsia="Arial" w:hAnsi="Arial" w:cs="Arial"/>
                <w:lang w:val="en"/>
              </w:rPr>
              <w:t>Case Name</w:t>
            </w:r>
          </w:p>
        </w:tc>
        <w:tc>
          <w:tcPr>
            <w:tcW w:w="7980" w:type="dxa"/>
            <w:shd w:val="clear" w:color="auto" w:fill="auto"/>
            <w:tcMar>
              <w:top w:w="100" w:type="dxa"/>
              <w:left w:w="100" w:type="dxa"/>
              <w:bottom w:w="100" w:type="dxa"/>
              <w:right w:w="100" w:type="dxa"/>
            </w:tcMar>
          </w:tcPr>
          <w:p w14:paraId="1AAFD0BA"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61CF5B21" w14:textId="77777777" w:rsidTr="001C257C">
        <w:tc>
          <w:tcPr>
            <w:tcW w:w="2820" w:type="dxa"/>
            <w:shd w:val="clear" w:color="auto" w:fill="auto"/>
            <w:tcMar>
              <w:top w:w="100" w:type="dxa"/>
              <w:left w:w="100" w:type="dxa"/>
              <w:bottom w:w="100" w:type="dxa"/>
              <w:right w:w="100" w:type="dxa"/>
            </w:tcMar>
          </w:tcPr>
          <w:p w14:paraId="701E4AAF" w14:textId="77777777" w:rsidR="001C257C" w:rsidRPr="00E455AC" w:rsidRDefault="001C257C" w:rsidP="001C257C">
            <w:pPr>
              <w:widowControl w:val="0"/>
              <w:pBdr>
                <w:top w:val="nil"/>
                <w:left w:val="nil"/>
                <w:bottom w:val="nil"/>
                <w:right w:val="nil"/>
                <w:between w:val="nil"/>
              </w:pBdr>
              <w:rPr>
                <w:rFonts w:ascii="Arial" w:eastAsia="Arial" w:hAnsi="Arial" w:cs="Arial"/>
                <w:lang w:val="en"/>
              </w:rPr>
            </w:pPr>
            <w:r w:rsidRPr="00E455AC">
              <w:rPr>
                <w:rFonts w:ascii="Arial" w:eastAsia="Arial" w:hAnsi="Arial" w:cs="Arial"/>
                <w:lang w:val="en"/>
              </w:rPr>
              <w:t>URL</w:t>
            </w:r>
          </w:p>
        </w:tc>
        <w:tc>
          <w:tcPr>
            <w:tcW w:w="7980" w:type="dxa"/>
            <w:shd w:val="clear" w:color="auto" w:fill="auto"/>
            <w:tcMar>
              <w:top w:w="100" w:type="dxa"/>
              <w:left w:w="100" w:type="dxa"/>
              <w:bottom w:w="100" w:type="dxa"/>
              <w:right w:w="100" w:type="dxa"/>
            </w:tcMar>
          </w:tcPr>
          <w:p w14:paraId="5524048C"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2AE3910E" w14:textId="77777777" w:rsidTr="001C257C">
        <w:tc>
          <w:tcPr>
            <w:tcW w:w="2820" w:type="dxa"/>
            <w:shd w:val="clear" w:color="auto" w:fill="auto"/>
            <w:tcMar>
              <w:top w:w="100" w:type="dxa"/>
              <w:left w:w="100" w:type="dxa"/>
              <w:bottom w:w="100" w:type="dxa"/>
              <w:right w:w="100" w:type="dxa"/>
            </w:tcMar>
          </w:tcPr>
          <w:p w14:paraId="6AE7ECE2" w14:textId="77777777" w:rsidR="001C257C" w:rsidRPr="00E455AC" w:rsidRDefault="001C257C" w:rsidP="001C257C">
            <w:pPr>
              <w:widowControl w:val="0"/>
              <w:rPr>
                <w:rFonts w:ascii="Arial" w:eastAsia="Arial" w:hAnsi="Arial" w:cs="Arial"/>
                <w:b/>
                <w:lang w:val="en"/>
              </w:rPr>
            </w:pPr>
            <w:r w:rsidRPr="00E455AC">
              <w:rPr>
                <w:rFonts w:ascii="Arial" w:eastAsia="Arial" w:hAnsi="Arial" w:cs="Arial"/>
                <w:lang w:val="en"/>
              </w:rPr>
              <w:t>Appellant in Case</w:t>
            </w:r>
          </w:p>
        </w:tc>
        <w:tc>
          <w:tcPr>
            <w:tcW w:w="7980" w:type="dxa"/>
            <w:shd w:val="clear" w:color="auto" w:fill="auto"/>
            <w:tcMar>
              <w:top w:w="100" w:type="dxa"/>
              <w:left w:w="100" w:type="dxa"/>
              <w:bottom w:w="100" w:type="dxa"/>
              <w:right w:w="100" w:type="dxa"/>
            </w:tcMar>
          </w:tcPr>
          <w:p w14:paraId="5E778985"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565E8800" w14:textId="77777777" w:rsidTr="001C257C">
        <w:tc>
          <w:tcPr>
            <w:tcW w:w="2820" w:type="dxa"/>
            <w:shd w:val="clear" w:color="auto" w:fill="auto"/>
            <w:tcMar>
              <w:top w:w="100" w:type="dxa"/>
              <w:left w:w="100" w:type="dxa"/>
              <w:bottom w:w="100" w:type="dxa"/>
              <w:right w:w="100" w:type="dxa"/>
            </w:tcMar>
          </w:tcPr>
          <w:p w14:paraId="7740827A" w14:textId="77777777" w:rsidR="001C257C" w:rsidRPr="00E455AC" w:rsidRDefault="001C257C" w:rsidP="001C257C">
            <w:pPr>
              <w:widowControl w:val="0"/>
              <w:rPr>
                <w:rFonts w:ascii="Arial" w:eastAsia="Arial" w:hAnsi="Arial" w:cs="Arial"/>
                <w:b/>
                <w:lang w:val="en"/>
              </w:rPr>
            </w:pPr>
            <w:r w:rsidRPr="00E455AC">
              <w:rPr>
                <w:rFonts w:ascii="Arial" w:eastAsia="Arial" w:hAnsi="Arial" w:cs="Arial"/>
                <w:lang w:val="en"/>
              </w:rPr>
              <w:t>Respondent in Case</w:t>
            </w:r>
          </w:p>
        </w:tc>
        <w:tc>
          <w:tcPr>
            <w:tcW w:w="7980" w:type="dxa"/>
            <w:shd w:val="clear" w:color="auto" w:fill="auto"/>
            <w:tcMar>
              <w:top w:w="100" w:type="dxa"/>
              <w:left w:w="100" w:type="dxa"/>
              <w:bottom w:w="100" w:type="dxa"/>
              <w:right w:w="100" w:type="dxa"/>
            </w:tcMar>
          </w:tcPr>
          <w:p w14:paraId="00DA6B9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r w:rsidRPr="00E455AC">
              <w:rPr>
                <w:rFonts w:ascii="Arial" w:eastAsia="Arial" w:hAnsi="Arial" w:cs="Arial"/>
                <w:b/>
                <w:lang w:val="en"/>
              </w:rPr>
              <w:t xml:space="preserve"> </w:t>
            </w:r>
          </w:p>
        </w:tc>
      </w:tr>
      <w:tr w:rsidR="001C257C" w:rsidRPr="00E455AC" w14:paraId="4BA2C148" w14:textId="77777777" w:rsidTr="001C257C">
        <w:tc>
          <w:tcPr>
            <w:tcW w:w="2820" w:type="dxa"/>
            <w:shd w:val="clear" w:color="auto" w:fill="auto"/>
            <w:tcMar>
              <w:top w:w="100" w:type="dxa"/>
              <w:left w:w="100" w:type="dxa"/>
              <w:bottom w:w="100" w:type="dxa"/>
              <w:right w:w="100" w:type="dxa"/>
            </w:tcMar>
          </w:tcPr>
          <w:p w14:paraId="0394436B" w14:textId="77777777" w:rsidR="001C257C" w:rsidRPr="00E455AC" w:rsidRDefault="001C257C" w:rsidP="001C257C">
            <w:pPr>
              <w:widowControl w:val="0"/>
              <w:rPr>
                <w:rFonts w:ascii="Arial" w:eastAsia="Arial" w:hAnsi="Arial" w:cs="Arial"/>
                <w:lang w:val="en"/>
              </w:rPr>
            </w:pPr>
            <w:r w:rsidRPr="00E455AC">
              <w:rPr>
                <w:rFonts w:ascii="Arial" w:eastAsia="Arial" w:hAnsi="Arial" w:cs="Arial"/>
                <w:lang w:val="en"/>
              </w:rPr>
              <w:t>Facts of Case</w:t>
            </w:r>
          </w:p>
        </w:tc>
        <w:tc>
          <w:tcPr>
            <w:tcW w:w="7980" w:type="dxa"/>
            <w:shd w:val="clear" w:color="auto" w:fill="auto"/>
            <w:tcMar>
              <w:top w:w="100" w:type="dxa"/>
              <w:left w:w="100" w:type="dxa"/>
              <w:bottom w:w="100" w:type="dxa"/>
              <w:right w:w="100" w:type="dxa"/>
            </w:tcMar>
          </w:tcPr>
          <w:p w14:paraId="69EB0F86"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79BF759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410F5A54"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05092A27"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73594310" w14:textId="77777777" w:rsidTr="001C257C">
        <w:tc>
          <w:tcPr>
            <w:tcW w:w="2820" w:type="dxa"/>
            <w:shd w:val="clear" w:color="auto" w:fill="auto"/>
            <w:tcMar>
              <w:top w:w="100" w:type="dxa"/>
              <w:left w:w="100" w:type="dxa"/>
              <w:bottom w:w="100" w:type="dxa"/>
              <w:right w:w="100" w:type="dxa"/>
            </w:tcMar>
          </w:tcPr>
          <w:p w14:paraId="3DDDB9F4" w14:textId="77777777" w:rsidR="001C257C" w:rsidRPr="00E455AC" w:rsidRDefault="001C257C" w:rsidP="001C257C">
            <w:pPr>
              <w:widowControl w:val="0"/>
              <w:pBdr>
                <w:top w:val="nil"/>
                <w:left w:val="nil"/>
                <w:bottom w:val="nil"/>
                <w:right w:val="nil"/>
                <w:between w:val="nil"/>
              </w:pBdr>
              <w:rPr>
                <w:rFonts w:ascii="Arial" w:eastAsia="Arial" w:hAnsi="Arial" w:cs="Arial"/>
                <w:lang w:val="en"/>
              </w:rPr>
            </w:pPr>
            <w:r w:rsidRPr="00E455AC">
              <w:rPr>
                <w:rFonts w:ascii="Arial" w:eastAsia="Arial" w:hAnsi="Arial" w:cs="Arial"/>
                <w:lang w:val="en"/>
              </w:rPr>
              <w:t>Issue</w:t>
            </w:r>
          </w:p>
        </w:tc>
        <w:tc>
          <w:tcPr>
            <w:tcW w:w="7980" w:type="dxa"/>
            <w:shd w:val="clear" w:color="auto" w:fill="auto"/>
            <w:tcMar>
              <w:top w:w="100" w:type="dxa"/>
              <w:left w:w="100" w:type="dxa"/>
              <w:bottom w:w="100" w:type="dxa"/>
              <w:right w:w="100" w:type="dxa"/>
            </w:tcMar>
          </w:tcPr>
          <w:p w14:paraId="7E339476"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1BD3765E"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1A70C59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3256371C" w14:textId="77777777" w:rsidTr="001C257C">
        <w:tc>
          <w:tcPr>
            <w:tcW w:w="2820" w:type="dxa"/>
            <w:shd w:val="clear" w:color="auto" w:fill="auto"/>
            <w:tcMar>
              <w:top w:w="100" w:type="dxa"/>
              <w:left w:w="100" w:type="dxa"/>
              <w:bottom w:w="100" w:type="dxa"/>
              <w:right w:w="100" w:type="dxa"/>
            </w:tcMar>
          </w:tcPr>
          <w:p w14:paraId="426EBDC4" w14:textId="77777777" w:rsidR="001C257C" w:rsidRPr="00E455AC" w:rsidRDefault="001C257C" w:rsidP="001C257C">
            <w:pPr>
              <w:widowControl w:val="0"/>
              <w:rPr>
                <w:rFonts w:ascii="Arial" w:eastAsia="Arial" w:hAnsi="Arial" w:cs="Arial"/>
                <w:lang w:val="en"/>
              </w:rPr>
            </w:pPr>
            <w:r w:rsidRPr="00E455AC">
              <w:rPr>
                <w:rFonts w:ascii="Arial" w:eastAsia="Arial" w:hAnsi="Arial" w:cs="Arial"/>
                <w:lang w:val="en"/>
              </w:rPr>
              <w:t>Appeal Process</w:t>
            </w:r>
          </w:p>
          <w:p w14:paraId="2D72D2E8" w14:textId="77777777" w:rsidR="001C257C" w:rsidRPr="00E455AC" w:rsidRDefault="001C257C" w:rsidP="001C257C">
            <w:pPr>
              <w:widowControl w:val="0"/>
              <w:rPr>
                <w:rFonts w:ascii="Arial" w:eastAsia="Arial" w:hAnsi="Arial" w:cs="Arial"/>
                <w:lang w:val="en"/>
              </w:rPr>
            </w:pPr>
          </w:p>
          <w:p w14:paraId="2911EBCB" w14:textId="77777777" w:rsidR="001C257C" w:rsidRPr="00E455AC" w:rsidRDefault="001C257C" w:rsidP="001C257C">
            <w:pPr>
              <w:widowControl w:val="0"/>
              <w:rPr>
                <w:rFonts w:ascii="Arial" w:eastAsia="Arial" w:hAnsi="Arial" w:cs="Arial"/>
                <w:lang w:val="en"/>
              </w:rPr>
            </w:pPr>
            <w:r w:rsidRPr="00E455AC">
              <w:rPr>
                <w:rFonts w:ascii="Arial" w:eastAsia="Arial" w:hAnsi="Arial" w:cs="Arial"/>
                <w:lang w:val="en"/>
              </w:rPr>
              <w:t>(list decisions at different levels of court)</w:t>
            </w:r>
          </w:p>
        </w:tc>
        <w:tc>
          <w:tcPr>
            <w:tcW w:w="7980" w:type="dxa"/>
            <w:shd w:val="clear" w:color="auto" w:fill="auto"/>
            <w:tcMar>
              <w:top w:w="100" w:type="dxa"/>
              <w:left w:w="100" w:type="dxa"/>
              <w:bottom w:w="100" w:type="dxa"/>
              <w:right w:w="100" w:type="dxa"/>
            </w:tcMar>
          </w:tcPr>
          <w:p w14:paraId="2F8F989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32DDF4DB"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08075625"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1C808217"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090B6C20"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163FAAD8"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2389E22F"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7BB6E403"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6D081030" w14:textId="77777777" w:rsidTr="001C257C">
        <w:tc>
          <w:tcPr>
            <w:tcW w:w="2820" w:type="dxa"/>
            <w:shd w:val="clear" w:color="auto" w:fill="auto"/>
            <w:tcMar>
              <w:top w:w="100" w:type="dxa"/>
              <w:left w:w="100" w:type="dxa"/>
              <w:bottom w:w="100" w:type="dxa"/>
              <w:right w:w="100" w:type="dxa"/>
            </w:tcMar>
          </w:tcPr>
          <w:p w14:paraId="308CF5EE" w14:textId="77777777" w:rsidR="001C257C" w:rsidRPr="00E455AC" w:rsidRDefault="001C257C" w:rsidP="001C257C">
            <w:pPr>
              <w:widowControl w:val="0"/>
              <w:rPr>
                <w:rFonts w:ascii="Arial" w:eastAsia="Arial" w:hAnsi="Arial" w:cs="Arial"/>
                <w:lang w:val="en"/>
              </w:rPr>
            </w:pPr>
            <w:r w:rsidRPr="00E455AC">
              <w:rPr>
                <w:rFonts w:ascii="Arial" w:eastAsia="Arial" w:hAnsi="Arial" w:cs="Arial"/>
                <w:lang w:val="en"/>
              </w:rPr>
              <w:t xml:space="preserve">Decision at Supreme Court and Reasoning </w:t>
            </w:r>
          </w:p>
        </w:tc>
        <w:tc>
          <w:tcPr>
            <w:tcW w:w="7980" w:type="dxa"/>
            <w:shd w:val="clear" w:color="auto" w:fill="auto"/>
            <w:tcMar>
              <w:top w:w="100" w:type="dxa"/>
              <w:left w:w="100" w:type="dxa"/>
              <w:bottom w:w="100" w:type="dxa"/>
              <w:right w:w="100" w:type="dxa"/>
            </w:tcMar>
          </w:tcPr>
          <w:p w14:paraId="2AC36D40"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2642F62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71EA486D"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43E96D04"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r w:rsidR="001C257C" w:rsidRPr="00E455AC" w14:paraId="1BD6A421" w14:textId="77777777" w:rsidTr="001C257C">
        <w:tc>
          <w:tcPr>
            <w:tcW w:w="2820" w:type="dxa"/>
            <w:shd w:val="clear" w:color="auto" w:fill="auto"/>
            <w:tcMar>
              <w:top w:w="100" w:type="dxa"/>
              <w:left w:w="100" w:type="dxa"/>
              <w:bottom w:w="100" w:type="dxa"/>
              <w:right w:w="100" w:type="dxa"/>
            </w:tcMar>
          </w:tcPr>
          <w:p w14:paraId="6961E431" w14:textId="77777777" w:rsidR="001C257C" w:rsidRPr="00E455AC" w:rsidRDefault="001C257C" w:rsidP="001C257C">
            <w:pPr>
              <w:widowControl w:val="0"/>
              <w:rPr>
                <w:rFonts w:ascii="Arial" w:eastAsia="Arial" w:hAnsi="Arial" w:cs="Arial"/>
                <w:lang w:val="en"/>
              </w:rPr>
            </w:pPr>
            <w:r w:rsidRPr="00E455AC">
              <w:rPr>
                <w:rFonts w:ascii="Arial" w:eastAsia="Arial" w:hAnsi="Arial" w:cs="Arial"/>
                <w:lang w:val="en"/>
              </w:rPr>
              <w:t xml:space="preserve">Impact and Explanation </w:t>
            </w:r>
          </w:p>
        </w:tc>
        <w:tc>
          <w:tcPr>
            <w:tcW w:w="7980" w:type="dxa"/>
            <w:shd w:val="clear" w:color="auto" w:fill="auto"/>
            <w:tcMar>
              <w:top w:w="100" w:type="dxa"/>
              <w:left w:w="100" w:type="dxa"/>
              <w:bottom w:w="100" w:type="dxa"/>
              <w:right w:w="100" w:type="dxa"/>
            </w:tcMar>
          </w:tcPr>
          <w:p w14:paraId="6B7C1539"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12471B5A"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4CF1180C"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583461B8"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6C95B61E"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p w14:paraId="46789AC7" w14:textId="77777777" w:rsidR="001C257C" w:rsidRPr="00E455AC" w:rsidRDefault="001C257C" w:rsidP="001C257C">
            <w:pPr>
              <w:widowControl w:val="0"/>
              <w:pBdr>
                <w:top w:val="nil"/>
                <w:left w:val="nil"/>
                <w:bottom w:val="nil"/>
                <w:right w:val="nil"/>
                <w:between w:val="nil"/>
              </w:pBdr>
              <w:rPr>
                <w:rFonts w:ascii="Arial" w:eastAsia="Arial" w:hAnsi="Arial" w:cs="Arial"/>
                <w:b/>
                <w:lang w:val="en"/>
              </w:rPr>
            </w:pPr>
          </w:p>
        </w:tc>
      </w:tr>
    </w:tbl>
    <w:p w14:paraId="095521F2" w14:textId="77777777" w:rsidR="00E455AC" w:rsidRPr="00E455AC" w:rsidRDefault="00E455AC" w:rsidP="00E455AC">
      <w:pPr>
        <w:widowControl w:val="0"/>
        <w:rPr>
          <w:rFonts w:ascii="Arial" w:eastAsia="Arial" w:hAnsi="Arial" w:cs="Arial"/>
          <w:b/>
          <w:lang w:val="en"/>
        </w:rPr>
      </w:pPr>
    </w:p>
    <w:p w14:paraId="311F2BB5" w14:textId="77777777" w:rsidR="00E455AC" w:rsidRPr="00E455AC" w:rsidRDefault="00E455AC" w:rsidP="00E455AC">
      <w:pPr>
        <w:widowControl w:val="0"/>
        <w:rPr>
          <w:rFonts w:ascii="Arial" w:eastAsia="Arial" w:hAnsi="Arial" w:cs="Arial"/>
          <w:b/>
          <w:lang w:val="en"/>
        </w:rPr>
      </w:pPr>
    </w:p>
    <w:p w14:paraId="13DC8F01" w14:textId="77777777"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t>Supreme Court of Canada Cases</w:t>
      </w:r>
    </w:p>
    <w:p w14:paraId="0F66E173" w14:textId="77777777" w:rsidR="00E455AC" w:rsidRPr="00E455AC" w:rsidRDefault="00E455AC" w:rsidP="00E455AC">
      <w:pPr>
        <w:widowControl w:val="0"/>
        <w:jc w:val="center"/>
        <w:rPr>
          <w:rFonts w:ascii="Arial" w:eastAsia="Arial" w:hAnsi="Arial" w:cs="Arial"/>
          <w:i/>
          <w:lang w:val="en"/>
        </w:rPr>
      </w:pPr>
      <w:r w:rsidRPr="00E455AC">
        <w:rPr>
          <w:rFonts w:ascii="Arial" w:eastAsia="Arial" w:hAnsi="Arial" w:cs="Arial"/>
          <w:i/>
          <w:lang w:val="en"/>
        </w:rPr>
        <w:t xml:space="preserve">Civil Example - Canada Post Corp. v. Canadian Union of Postal Workers </w:t>
      </w:r>
    </w:p>
    <w:p w14:paraId="78E3A236" w14:textId="77777777" w:rsidR="00E455AC" w:rsidRPr="00E455AC" w:rsidRDefault="00E455AC" w:rsidP="00E455AC">
      <w:pPr>
        <w:widowControl w:val="0"/>
        <w:rPr>
          <w:rFonts w:ascii="Arial" w:eastAsia="Arial" w:hAnsi="Arial" w:cs="Arial"/>
          <w:lang w:val="en"/>
        </w:rPr>
      </w:pPr>
    </w:p>
    <w:p w14:paraId="4FD2DC9D" w14:textId="77777777" w:rsidR="00E455AC" w:rsidRPr="00E455AC" w:rsidRDefault="00E455AC" w:rsidP="00E455AC">
      <w:pPr>
        <w:widowControl w:val="0"/>
        <w:rPr>
          <w:rFonts w:ascii="Arial" w:eastAsia="Arial" w:hAnsi="Arial" w:cs="Arial"/>
          <w:lang w:val="en"/>
        </w:rPr>
      </w:pPr>
    </w:p>
    <w:p w14:paraId="67665B8F"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Instructions: </w:t>
      </w:r>
      <w:r w:rsidRPr="00E455AC">
        <w:rPr>
          <w:rFonts w:ascii="Arial" w:eastAsia="Arial" w:hAnsi="Arial" w:cs="Arial"/>
          <w:lang w:val="en"/>
        </w:rPr>
        <w:t xml:space="preserve">Navigate to the “Cases in Brief” summaries of the Supreme Court of Canada’s recent decisions. Choose one civil and one criminal case to review and fill out the chart below to enhance your understanding of the appeals process. </w:t>
      </w:r>
    </w:p>
    <w:p w14:paraId="5CD365B3"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 </w:t>
      </w:r>
    </w:p>
    <w:p w14:paraId="34F15B5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URL: </w:t>
      </w:r>
      <w:r w:rsidRPr="00E455AC">
        <w:rPr>
          <w:rFonts w:ascii="Arial" w:eastAsia="Arial" w:hAnsi="Arial" w:cs="Arial"/>
          <w:lang w:val="en"/>
        </w:rPr>
        <w:t>https://www.scc-csc.ca/case-dossier/cb/index-eng.aspx</w:t>
      </w:r>
    </w:p>
    <w:p w14:paraId="2A4923B8" w14:textId="77777777" w:rsidR="00E455AC" w:rsidRPr="00E455AC" w:rsidRDefault="00E455AC" w:rsidP="00E455AC">
      <w:pPr>
        <w:widowControl w:val="0"/>
        <w:rPr>
          <w:rFonts w:ascii="Arial" w:eastAsia="Arial" w:hAnsi="Arial" w:cs="Arial"/>
          <w:b/>
          <w:lang w:val="en"/>
        </w:rPr>
      </w:pPr>
    </w:p>
    <w:p w14:paraId="52EC15E5" w14:textId="77777777" w:rsidR="00E455AC" w:rsidRPr="00E455AC" w:rsidRDefault="00E455AC" w:rsidP="00E455AC">
      <w:pPr>
        <w:widowControl w:val="0"/>
        <w:rPr>
          <w:rFonts w:ascii="Arial" w:eastAsia="Arial" w:hAnsi="Arial" w:cs="Arial"/>
          <w:b/>
          <w:lang w:val="en"/>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7980"/>
      </w:tblGrid>
      <w:tr w:rsidR="00E455AC" w:rsidRPr="00E455AC" w14:paraId="473E0DAC" w14:textId="77777777" w:rsidTr="00A665DF">
        <w:tc>
          <w:tcPr>
            <w:tcW w:w="2820" w:type="dxa"/>
            <w:shd w:val="clear" w:color="auto" w:fill="auto"/>
            <w:tcMar>
              <w:top w:w="100" w:type="dxa"/>
              <w:left w:w="100" w:type="dxa"/>
              <w:bottom w:w="100" w:type="dxa"/>
              <w:right w:w="100" w:type="dxa"/>
            </w:tcMar>
          </w:tcPr>
          <w:p w14:paraId="4610DA0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Case Name</w:t>
            </w:r>
          </w:p>
          <w:p w14:paraId="0F89A866" w14:textId="77777777" w:rsidR="00E455AC" w:rsidRPr="00E455AC" w:rsidRDefault="00E455AC" w:rsidP="00E455AC">
            <w:pPr>
              <w:widowControl w:val="0"/>
              <w:rPr>
                <w:rFonts w:ascii="Arial" w:eastAsia="Arial" w:hAnsi="Arial" w:cs="Arial"/>
                <w:lang w:val="en"/>
              </w:rPr>
            </w:pPr>
          </w:p>
        </w:tc>
        <w:tc>
          <w:tcPr>
            <w:tcW w:w="7980" w:type="dxa"/>
            <w:shd w:val="clear" w:color="auto" w:fill="auto"/>
            <w:tcMar>
              <w:top w:w="100" w:type="dxa"/>
              <w:left w:w="100" w:type="dxa"/>
              <w:bottom w:w="100" w:type="dxa"/>
              <w:right w:w="100" w:type="dxa"/>
            </w:tcMar>
          </w:tcPr>
          <w:p w14:paraId="2F0E00B6" w14:textId="77777777" w:rsidR="00E455AC" w:rsidRPr="00E455AC" w:rsidRDefault="00E455AC" w:rsidP="00E455AC">
            <w:pPr>
              <w:widowControl w:val="0"/>
              <w:rPr>
                <w:rFonts w:ascii="Arial" w:eastAsia="Arial" w:hAnsi="Arial" w:cs="Arial"/>
                <w:i/>
                <w:lang w:val="en"/>
              </w:rPr>
            </w:pPr>
            <w:r w:rsidRPr="00E455AC">
              <w:rPr>
                <w:rFonts w:ascii="Arial" w:eastAsia="Arial" w:hAnsi="Arial" w:cs="Arial"/>
                <w:i/>
                <w:lang w:val="en"/>
              </w:rPr>
              <w:t xml:space="preserve">Canada Post Corp. v. Canadian Union of Postal Workers </w:t>
            </w:r>
          </w:p>
        </w:tc>
      </w:tr>
      <w:tr w:rsidR="00E455AC" w:rsidRPr="00E455AC" w14:paraId="718DD1E8" w14:textId="77777777" w:rsidTr="00A665DF">
        <w:tc>
          <w:tcPr>
            <w:tcW w:w="2820" w:type="dxa"/>
            <w:shd w:val="clear" w:color="auto" w:fill="auto"/>
            <w:tcMar>
              <w:top w:w="100" w:type="dxa"/>
              <w:left w:w="100" w:type="dxa"/>
              <w:bottom w:w="100" w:type="dxa"/>
              <w:right w:w="100" w:type="dxa"/>
            </w:tcMar>
          </w:tcPr>
          <w:p w14:paraId="329F6B3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URL</w:t>
            </w:r>
          </w:p>
        </w:tc>
        <w:tc>
          <w:tcPr>
            <w:tcW w:w="7980" w:type="dxa"/>
            <w:shd w:val="clear" w:color="auto" w:fill="auto"/>
            <w:tcMar>
              <w:top w:w="100" w:type="dxa"/>
              <w:left w:w="100" w:type="dxa"/>
              <w:bottom w:w="100" w:type="dxa"/>
              <w:right w:w="100" w:type="dxa"/>
            </w:tcMar>
          </w:tcPr>
          <w:p w14:paraId="28E197E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https://www.scc-csc.ca/case-dossier/cb/2019/37787-eng.aspx</w:t>
            </w:r>
          </w:p>
        </w:tc>
      </w:tr>
      <w:tr w:rsidR="00E455AC" w:rsidRPr="00E455AC" w14:paraId="215FF15B" w14:textId="77777777" w:rsidTr="00A665DF">
        <w:tc>
          <w:tcPr>
            <w:tcW w:w="2820" w:type="dxa"/>
            <w:shd w:val="clear" w:color="auto" w:fill="auto"/>
            <w:tcMar>
              <w:top w:w="100" w:type="dxa"/>
              <w:left w:w="100" w:type="dxa"/>
              <w:bottom w:w="100" w:type="dxa"/>
              <w:right w:w="100" w:type="dxa"/>
            </w:tcMar>
          </w:tcPr>
          <w:p w14:paraId="68BAB2AE"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Appellant in Case</w:t>
            </w:r>
          </w:p>
        </w:tc>
        <w:tc>
          <w:tcPr>
            <w:tcW w:w="7980" w:type="dxa"/>
            <w:shd w:val="clear" w:color="auto" w:fill="auto"/>
            <w:tcMar>
              <w:top w:w="100" w:type="dxa"/>
              <w:left w:w="100" w:type="dxa"/>
              <w:bottom w:w="100" w:type="dxa"/>
              <w:right w:w="100" w:type="dxa"/>
            </w:tcMar>
          </w:tcPr>
          <w:p w14:paraId="5D65B1B9"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Canadian Union of Postal Workers</w:t>
            </w:r>
          </w:p>
        </w:tc>
      </w:tr>
      <w:tr w:rsidR="00E455AC" w:rsidRPr="00E455AC" w14:paraId="17D65AAD" w14:textId="77777777" w:rsidTr="00A665DF">
        <w:tc>
          <w:tcPr>
            <w:tcW w:w="2820" w:type="dxa"/>
            <w:shd w:val="clear" w:color="auto" w:fill="auto"/>
            <w:tcMar>
              <w:top w:w="100" w:type="dxa"/>
              <w:left w:w="100" w:type="dxa"/>
              <w:bottom w:w="100" w:type="dxa"/>
              <w:right w:w="100" w:type="dxa"/>
            </w:tcMar>
          </w:tcPr>
          <w:p w14:paraId="78BB0027"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Respondent in Case</w:t>
            </w:r>
          </w:p>
        </w:tc>
        <w:tc>
          <w:tcPr>
            <w:tcW w:w="7980" w:type="dxa"/>
            <w:shd w:val="clear" w:color="auto" w:fill="auto"/>
            <w:tcMar>
              <w:top w:w="100" w:type="dxa"/>
              <w:left w:w="100" w:type="dxa"/>
              <w:bottom w:w="100" w:type="dxa"/>
              <w:right w:w="100" w:type="dxa"/>
            </w:tcMar>
          </w:tcPr>
          <w:p w14:paraId="3901DF0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Canada Post Corporation </w:t>
            </w:r>
          </w:p>
        </w:tc>
      </w:tr>
      <w:tr w:rsidR="00E455AC" w:rsidRPr="00E455AC" w14:paraId="24602746" w14:textId="77777777" w:rsidTr="00A665DF">
        <w:trPr>
          <w:trHeight w:val="1050"/>
        </w:trPr>
        <w:tc>
          <w:tcPr>
            <w:tcW w:w="2820" w:type="dxa"/>
            <w:shd w:val="clear" w:color="auto" w:fill="auto"/>
            <w:tcMar>
              <w:top w:w="100" w:type="dxa"/>
              <w:left w:w="100" w:type="dxa"/>
              <w:bottom w:w="100" w:type="dxa"/>
              <w:right w:w="100" w:type="dxa"/>
            </w:tcMar>
          </w:tcPr>
          <w:p w14:paraId="156162B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Facts of Case</w:t>
            </w:r>
          </w:p>
        </w:tc>
        <w:tc>
          <w:tcPr>
            <w:tcW w:w="7980" w:type="dxa"/>
            <w:shd w:val="clear" w:color="auto" w:fill="auto"/>
            <w:tcMar>
              <w:top w:w="100" w:type="dxa"/>
              <w:left w:w="100" w:type="dxa"/>
              <w:bottom w:w="100" w:type="dxa"/>
              <w:right w:w="100" w:type="dxa"/>
            </w:tcMar>
          </w:tcPr>
          <w:p w14:paraId="54158F80"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union filed a complaint in 2012 about a mail depot in Burlington, Ontario. The complaint referenced the </w:t>
            </w:r>
            <w:r w:rsidRPr="00E455AC">
              <w:rPr>
                <w:rFonts w:ascii="Arial" w:eastAsia="Arial" w:hAnsi="Arial" w:cs="Arial"/>
                <w:i/>
                <w:lang w:val="en"/>
              </w:rPr>
              <w:t xml:space="preserve">Canada </w:t>
            </w:r>
            <w:proofErr w:type="spellStart"/>
            <w:r w:rsidRPr="00E455AC">
              <w:rPr>
                <w:rFonts w:ascii="Arial" w:eastAsia="Arial" w:hAnsi="Arial" w:cs="Arial"/>
                <w:i/>
                <w:lang w:val="en"/>
              </w:rPr>
              <w:t>Labour</w:t>
            </w:r>
            <w:proofErr w:type="spellEnd"/>
            <w:r w:rsidRPr="00E455AC">
              <w:rPr>
                <w:rFonts w:ascii="Arial" w:eastAsia="Arial" w:hAnsi="Arial" w:cs="Arial"/>
                <w:i/>
                <w:lang w:val="en"/>
              </w:rPr>
              <w:t xml:space="preserve"> Code</w:t>
            </w:r>
            <w:r w:rsidRPr="00E455AC">
              <w:rPr>
                <w:rFonts w:ascii="Arial" w:eastAsia="Arial" w:hAnsi="Arial" w:cs="Arial"/>
                <w:lang w:val="en"/>
              </w:rPr>
              <w:t xml:space="preserve"> and its requirement that a committee to inspect each part of a workplace for dangers to workers’ health and safety at least once a year.</w:t>
            </w:r>
          </w:p>
          <w:p w14:paraId="5A2F0D19" w14:textId="77777777" w:rsidR="00E455AC" w:rsidRPr="00E455AC" w:rsidRDefault="00E455AC" w:rsidP="00E455AC">
            <w:pPr>
              <w:widowControl w:val="0"/>
              <w:rPr>
                <w:rFonts w:ascii="Arial" w:eastAsia="Arial" w:hAnsi="Arial" w:cs="Arial"/>
                <w:b/>
                <w:lang w:val="en"/>
              </w:rPr>
            </w:pPr>
          </w:p>
          <w:p w14:paraId="5A164BA0"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union said the Burlington committee was not inspecting each part of the workplace (which the union said included all mail routes and places it was delivered) at least once a year. </w:t>
            </w:r>
          </w:p>
        </w:tc>
      </w:tr>
      <w:tr w:rsidR="00E455AC" w:rsidRPr="00E455AC" w14:paraId="575DBB51" w14:textId="77777777" w:rsidTr="00A665DF">
        <w:tc>
          <w:tcPr>
            <w:tcW w:w="2820" w:type="dxa"/>
            <w:shd w:val="clear" w:color="auto" w:fill="auto"/>
            <w:tcMar>
              <w:top w:w="100" w:type="dxa"/>
              <w:left w:w="100" w:type="dxa"/>
              <w:bottom w:w="100" w:type="dxa"/>
              <w:right w:w="100" w:type="dxa"/>
            </w:tcMar>
          </w:tcPr>
          <w:p w14:paraId="17CF5C5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Issue</w:t>
            </w:r>
          </w:p>
        </w:tc>
        <w:tc>
          <w:tcPr>
            <w:tcW w:w="7980" w:type="dxa"/>
            <w:shd w:val="clear" w:color="auto" w:fill="auto"/>
            <w:tcMar>
              <w:top w:w="100" w:type="dxa"/>
              <w:left w:w="100" w:type="dxa"/>
              <w:bottom w:w="100" w:type="dxa"/>
              <w:right w:w="100" w:type="dxa"/>
            </w:tcMar>
          </w:tcPr>
          <w:p w14:paraId="0916E42E"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Does the workplace include mail routes and places it was delivered? </w:t>
            </w:r>
          </w:p>
          <w:p w14:paraId="4E3C7960" w14:textId="77777777" w:rsidR="00E455AC" w:rsidRPr="00E455AC" w:rsidRDefault="00E455AC" w:rsidP="00E455AC">
            <w:pPr>
              <w:widowControl w:val="0"/>
              <w:rPr>
                <w:rFonts w:ascii="Arial" w:eastAsia="Arial" w:hAnsi="Arial" w:cs="Arial"/>
                <w:b/>
                <w:lang w:val="en"/>
              </w:rPr>
            </w:pPr>
          </w:p>
          <w:p w14:paraId="0109285A"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 xml:space="preserve">The union argued that the definition of </w:t>
            </w:r>
            <w:r w:rsidRPr="00E455AC">
              <w:rPr>
                <w:rFonts w:ascii="Arial" w:eastAsia="Arial" w:hAnsi="Arial" w:cs="Arial"/>
                <w:i/>
                <w:lang w:val="en"/>
              </w:rPr>
              <w:t xml:space="preserve">workplace </w:t>
            </w:r>
            <w:r w:rsidRPr="00E455AC">
              <w:rPr>
                <w:rFonts w:ascii="Arial" w:eastAsia="Arial" w:hAnsi="Arial" w:cs="Arial"/>
                <w:lang w:val="en"/>
              </w:rPr>
              <w:t xml:space="preserve">as it applied to Canada Post included all mail routes and places of delivery. </w:t>
            </w:r>
          </w:p>
        </w:tc>
      </w:tr>
      <w:tr w:rsidR="00E455AC" w:rsidRPr="00E455AC" w14:paraId="59F38A44" w14:textId="77777777" w:rsidTr="00A665DF">
        <w:tc>
          <w:tcPr>
            <w:tcW w:w="2820" w:type="dxa"/>
            <w:shd w:val="clear" w:color="auto" w:fill="auto"/>
            <w:tcMar>
              <w:top w:w="100" w:type="dxa"/>
              <w:left w:w="100" w:type="dxa"/>
              <w:bottom w:w="100" w:type="dxa"/>
              <w:right w:w="100" w:type="dxa"/>
            </w:tcMar>
          </w:tcPr>
          <w:p w14:paraId="41E7FC3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Appeal Process</w:t>
            </w:r>
          </w:p>
          <w:p w14:paraId="7BC40E4A" w14:textId="77777777" w:rsidR="00E455AC" w:rsidRPr="00E455AC" w:rsidRDefault="00E455AC" w:rsidP="00E455AC">
            <w:pPr>
              <w:widowControl w:val="0"/>
              <w:rPr>
                <w:rFonts w:ascii="Arial" w:eastAsia="Arial" w:hAnsi="Arial" w:cs="Arial"/>
                <w:lang w:val="en"/>
              </w:rPr>
            </w:pPr>
          </w:p>
          <w:p w14:paraId="2B65293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(list decisions at different levels of court)</w:t>
            </w:r>
          </w:p>
        </w:tc>
        <w:tc>
          <w:tcPr>
            <w:tcW w:w="7980" w:type="dxa"/>
            <w:shd w:val="clear" w:color="auto" w:fill="auto"/>
            <w:tcMar>
              <w:top w:w="100" w:type="dxa"/>
              <w:left w:w="100" w:type="dxa"/>
              <w:bottom w:w="100" w:type="dxa"/>
              <w:right w:w="100" w:type="dxa"/>
            </w:tcMar>
          </w:tcPr>
          <w:p w14:paraId="62E9FD76"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1 - Health and Safety Officer agreed with Union</w:t>
            </w:r>
          </w:p>
          <w:p w14:paraId="45AD8EB4"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2 - Appeals Officers at Occupational Health and Safety Tribunal agreed with Canada Post</w:t>
            </w:r>
          </w:p>
          <w:p w14:paraId="2E486C6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3 - Judicial Review at Federal Court agreed with Appeals Officers and Canada Post</w:t>
            </w:r>
          </w:p>
          <w:p w14:paraId="2B7288AD"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4 - Federal Court of Appeal said Appeals Officers made mistakes; Court in </w:t>
            </w:r>
            <w:proofErr w:type="spellStart"/>
            <w:r w:rsidRPr="00E455AC">
              <w:rPr>
                <w:rFonts w:ascii="Arial" w:eastAsia="Arial" w:hAnsi="Arial" w:cs="Arial"/>
                <w:lang w:val="en"/>
              </w:rPr>
              <w:t>favour</w:t>
            </w:r>
            <w:proofErr w:type="spellEnd"/>
            <w:r w:rsidRPr="00E455AC">
              <w:rPr>
                <w:rFonts w:ascii="Arial" w:eastAsia="Arial" w:hAnsi="Arial" w:cs="Arial"/>
                <w:lang w:val="en"/>
              </w:rPr>
              <w:t xml:space="preserve"> of union - Canada Post had to inspect all routes and places of delivery</w:t>
            </w:r>
          </w:p>
          <w:p w14:paraId="63F21A9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5 - Case goes to Supreme Court </w:t>
            </w:r>
          </w:p>
        </w:tc>
      </w:tr>
      <w:tr w:rsidR="00E455AC" w:rsidRPr="00E455AC" w14:paraId="2AAE0F4C" w14:textId="77777777" w:rsidTr="00A665DF">
        <w:tc>
          <w:tcPr>
            <w:tcW w:w="2820" w:type="dxa"/>
            <w:shd w:val="clear" w:color="auto" w:fill="auto"/>
            <w:tcMar>
              <w:top w:w="100" w:type="dxa"/>
              <w:left w:w="100" w:type="dxa"/>
              <w:bottom w:w="100" w:type="dxa"/>
              <w:right w:w="100" w:type="dxa"/>
            </w:tcMar>
          </w:tcPr>
          <w:p w14:paraId="6F0C4A5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lastRenderedPageBreak/>
              <w:t xml:space="preserve">Decision at Supreme Court and Reasoning </w:t>
            </w:r>
          </w:p>
        </w:tc>
        <w:tc>
          <w:tcPr>
            <w:tcW w:w="7980" w:type="dxa"/>
            <w:shd w:val="clear" w:color="auto" w:fill="auto"/>
            <w:tcMar>
              <w:top w:w="100" w:type="dxa"/>
              <w:left w:w="100" w:type="dxa"/>
              <w:bottom w:w="100" w:type="dxa"/>
              <w:right w:w="100" w:type="dxa"/>
            </w:tcMar>
          </w:tcPr>
          <w:p w14:paraId="458DAEB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Majority of judges in </w:t>
            </w:r>
            <w:proofErr w:type="spellStart"/>
            <w:r w:rsidRPr="00E455AC">
              <w:rPr>
                <w:rFonts w:ascii="Arial" w:eastAsia="Arial" w:hAnsi="Arial" w:cs="Arial"/>
                <w:lang w:val="en"/>
              </w:rPr>
              <w:t>favour</w:t>
            </w:r>
            <w:proofErr w:type="spellEnd"/>
            <w:r w:rsidRPr="00E455AC">
              <w:rPr>
                <w:rFonts w:ascii="Arial" w:eastAsia="Arial" w:hAnsi="Arial" w:cs="Arial"/>
                <w:lang w:val="en"/>
              </w:rPr>
              <w:t xml:space="preserve"> of Canada Post Corp.</w:t>
            </w:r>
          </w:p>
          <w:p w14:paraId="6773C57E" w14:textId="77777777" w:rsidR="00E455AC" w:rsidRPr="00E455AC" w:rsidRDefault="00E455AC" w:rsidP="00E455AC">
            <w:pPr>
              <w:widowControl w:val="0"/>
              <w:rPr>
                <w:rFonts w:ascii="Arial" w:eastAsia="Arial" w:hAnsi="Arial" w:cs="Arial"/>
                <w:lang w:val="en"/>
              </w:rPr>
            </w:pPr>
          </w:p>
          <w:p w14:paraId="5F6C6304"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Some parts of the Code applied to all places of work, while others applied to places controlled by the employer. The part about inspections applied only to places controlled by the employer - therefore only those places had to be inspected once a year. </w:t>
            </w:r>
          </w:p>
          <w:p w14:paraId="5C1F6E0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 </w:t>
            </w:r>
          </w:p>
          <w:p w14:paraId="3CCD4A74"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 xml:space="preserve">The reasoning was also based on the fact that Canada Post didn’t control mail routes or places of delivery (i.e. private property). They had no power to fix it if there was a danger. Therefore inspecting routes didn’t really make sense. </w:t>
            </w:r>
          </w:p>
        </w:tc>
      </w:tr>
      <w:tr w:rsidR="00E455AC" w:rsidRPr="00E455AC" w14:paraId="267381D6" w14:textId="77777777" w:rsidTr="00A665DF">
        <w:tc>
          <w:tcPr>
            <w:tcW w:w="2820" w:type="dxa"/>
            <w:shd w:val="clear" w:color="auto" w:fill="auto"/>
            <w:tcMar>
              <w:top w:w="100" w:type="dxa"/>
              <w:left w:w="100" w:type="dxa"/>
              <w:bottom w:w="100" w:type="dxa"/>
              <w:right w:w="100" w:type="dxa"/>
            </w:tcMar>
          </w:tcPr>
          <w:p w14:paraId="728D9133"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Impact and Explanation </w:t>
            </w:r>
          </w:p>
        </w:tc>
        <w:tc>
          <w:tcPr>
            <w:tcW w:w="7980" w:type="dxa"/>
            <w:shd w:val="clear" w:color="auto" w:fill="auto"/>
            <w:tcMar>
              <w:top w:w="100" w:type="dxa"/>
              <w:left w:w="100" w:type="dxa"/>
              <w:bottom w:w="100" w:type="dxa"/>
              <w:right w:w="100" w:type="dxa"/>
            </w:tcMar>
          </w:tcPr>
          <w:p w14:paraId="3C085361"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 xml:space="preserve">“Reasonableness” was the main standard of review. It didn’t seem reasonable to rule that Canada Post should inspect places for danger if they could not fix or change it. </w:t>
            </w:r>
          </w:p>
        </w:tc>
      </w:tr>
    </w:tbl>
    <w:p w14:paraId="3848C12A" w14:textId="77777777" w:rsidR="00E455AC" w:rsidRPr="00E455AC" w:rsidRDefault="00E455AC" w:rsidP="00E455AC">
      <w:pPr>
        <w:widowControl w:val="0"/>
        <w:rPr>
          <w:rFonts w:ascii="Arial" w:eastAsia="Arial" w:hAnsi="Arial" w:cs="Arial"/>
          <w:b/>
          <w:lang w:val="en"/>
        </w:rPr>
      </w:pPr>
    </w:p>
    <w:p w14:paraId="46AB73B1" w14:textId="77777777" w:rsidR="00E455AC" w:rsidRDefault="00E455AC" w:rsidP="00E455AC">
      <w:pPr>
        <w:widowControl w:val="0"/>
        <w:rPr>
          <w:rFonts w:ascii="Arial" w:eastAsia="Arial" w:hAnsi="Arial" w:cs="Arial"/>
          <w:b/>
          <w:lang w:val="en"/>
        </w:rPr>
      </w:pPr>
    </w:p>
    <w:p w14:paraId="3F74E6D3" w14:textId="77777777" w:rsidR="001C257C" w:rsidRDefault="001C257C" w:rsidP="00E455AC">
      <w:pPr>
        <w:widowControl w:val="0"/>
        <w:rPr>
          <w:rFonts w:ascii="Arial" w:eastAsia="Arial" w:hAnsi="Arial" w:cs="Arial"/>
          <w:b/>
          <w:lang w:val="en"/>
        </w:rPr>
      </w:pPr>
    </w:p>
    <w:p w14:paraId="4BAE63FA" w14:textId="77777777" w:rsidR="001C257C" w:rsidRDefault="001C257C" w:rsidP="00E455AC">
      <w:pPr>
        <w:widowControl w:val="0"/>
        <w:rPr>
          <w:rFonts w:ascii="Arial" w:eastAsia="Arial" w:hAnsi="Arial" w:cs="Arial"/>
          <w:b/>
          <w:lang w:val="en"/>
        </w:rPr>
      </w:pPr>
    </w:p>
    <w:p w14:paraId="7A6A3CEC" w14:textId="77777777" w:rsidR="001C257C" w:rsidRDefault="001C257C" w:rsidP="00E455AC">
      <w:pPr>
        <w:widowControl w:val="0"/>
        <w:rPr>
          <w:rFonts w:ascii="Arial" w:eastAsia="Arial" w:hAnsi="Arial" w:cs="Arial"/>
          <w:b/>
          <w:lang w:val="en"/>
        </w:rPr>
      </w:pPr>
    </w:p>
    <w:p w14:paraId="78BBB424" w14:textId="77777777" w:rsidR="001C257C" w:rsidRDefault="001C257C" w:rsidP="00E455AC">
      <w:pPr>
        <w:widowControl w:val="0"/>
        <w:rPr>
          <w:rFonts w:ascii="Arial" w:eastAsia="Arial" w:hAnsi="Arial" w:cs="Arial"/>
          <w:b/>
          <w:lang w:val="en"/>
        </w:rPr>
      </w:pPr>
    </w:p>
    <w:p w14:paraId="5328ED98" w14:textId="77777777" w:rsidR="001C257C" w:rsidRDefault="001C257C" w:rsidP="00E455AC">
      <w:pPr>
        <w:widowControl w:val="0"/>
        <w:rPr>
          <w:rFonts w:ascii="Arial" w:eastAsia="Arial" w:hAnsi="Arial" w:cs="Arial"/>
          <w:b/>
          <w:lang w:val="en"/>
        </w:rPr>
      </w:pPr>
    </w:p>
    <w:p w14:paraId="186027D6" w14:textId="77777777" w:rsidR="001C257C" w:rsidRDefault="001C257C" w:rsidP="00E455AC">
      <w:pPr>
        <w:widowControl w:val="0"/>
        <w:rPr>
          <w:rFonts w:ascii="Arial" w:eastAsia="Arial" w:hAnsi="Arial" w:cs="Arial"/>
          <w:b/>
          <w:lang w:val="en"/>
        </w:rPr>
      </w:pPr>
    </w:p>
    <w:p w14:paraId="5ABAB0AD" w14:textId="77777777" w:rsidR="001C257C" w:rsidRDefault="001C257C" w:rsidP="00E455AC">
      <w:pPr>
        <w:widowControl w:val="0"/>
        <w:rPr>
          <w:rFonts w:ascii="Arial" w:eastAsia="Arial" w:hAnsi="Arial" w:cs="Arial"/>
          <w:b/>
          <w:lang w:val="en"/>
        </w:rPr>
      </w:pPr>
    </w:p>
    <w:p w14:paraId="1BA95E27" w14:textId="77777777" w:rsidR="001C257C" w:rsidRDefault="001C257C" w:rsidP="00E455AC">
      <w:pPr>
        <w:widowControl w:val="0"/>
        <w:rPr>
          <w:rFonts w:ascii="Arial" w:eastAsia="Arial" w:hAnsi="Arial" w:cs="Arial"/>
          <w:b/>
          <w:lang w:val="en"/>
        </w:rPr>
      </w:pPr>
    </w:p>
    <w:p w14:paraId="18B0986A" w14:textId="77777777" w:rsidR="001C257C" w:rsidRDefault="001C257C" w:rsidP="00E455AC">
      <w:pPr>
        <w:widowControl w:val="0"/>
        <w:rPr>
          <w:rFonts w:ascii="Arial" w:eastAsia="Arial" w:hAnsi="Arial" w:cs="Arial"/>
          <w:b/>
          <w:lang w:val="en"/>
        </w:rPr>
      </w:pPr>
    </w:p>
    <w:p w14:paraId="5EF39E4F" w14:textId="77777777" w:rsidR="001C257C" w:rsidRDefault="001C257C" w:rsidP="00E455AC">
      <w:pPr>
        <w:widowControl w:val="0"/>
        <w:rPr>
          <w:rFonts w:ascii="Arial" w:eastAsia="Arial" w:hAnsi="Arial" w:cs="Arial"/>
          <w:b/>
          <w:lang w:val="en"/>
        </w:rPr>
      </w:pPr>
    </w:p>
    <w:p w14:paraId="6C9BAA76" w14:textId="77777777" w:rsidR="001C257C" w:rsidRDefault="001C257C" w:rsidP="00E455AC">
      <w:pPr>
        <w:widowControl w:val="0"/>
        <w:rPr>
          <w:rFonts w:ascii="Arial" w:eastAsia="Arial" w:hAnsi="Arial" w:cs="Arial"/>
          <w:b/>
          <w:lang w:val="en"/>
        </w:rPr>
      </w:pPr>
    </w:p>
    <w:p w14:paraId="0820DCF3" w14:textId="77777777" w:rsidR="001C257C" w:rsidRDefault="001C257C" w:rsidP="00E455AC">
      <w:pPr>
        <w:widowControl w:val="0"/>
        <w:rPr>
          <w:rFonts w:ascii="Arial" w:eastAsia="Arial" w:hAnsi="Arial" w:cs="Arial"/>
          <w:b/>
          <w:lang w:val="en"/>
        </w:rPr>
      </w:pPr>
    </w:p>
    <w:p w14:paraId="0BF5C067" w14:textId="77777777" w:rsidR="001C257C" w:rsidRDefault="001C257C" w:rsidP="00E455AC">
      <w:pPr>
        <w:widowControl w:val="0"/>
        <w:rPr>
          <w:rFonts w:ascii="Arial" w:eastAsia="Arial" w:hAnsi="Arial" w:cs="Arial"/>
          <w:b/>
          <w:lang w:val="en"/>
        </w:rPr>
      </w:pPr>
    </w:p>
    <w:p w14:paraId="378B55CF" w14:textId="77777777" w:rsidR="001C257C" w:rsidRDefault="001C257C" w:rsidP="00E455AC">
      <w:pPr>
        <w:widowControl w:val="0"/>
        <w:rPr>
          <w:rFonts w:ascii="Arial" w:eastAsia="Arial" w:hAnsi="Arial" w:cs="Arial"/>
          <w:b/>
          <w:lang w:val="en"/>
        </w:rPr>
      </w:pPr>
    </w:p>
    <w:p w14:paraId="5FA42F4F" w14:textId="77777777" w:rsidR="001C257C" w:rsidRDefault="001C257C" w:rsidP="00E455AC">
      <w:pPr>
        <w:widowControl w:val="0"/>
        <w:rPr>
          <w:rFonts w:ascii="Arial" w:eastAsia="Arial" w:hAnsi="Arial" w:cs="Arial"/>
          <w:b/>
          <w:lang w:val="en"/>
        </w:rPr>
      </w:pPr>
    </w:p>
    <w:p w14:paraId="7C56DC7E" w14:textId="77777777" w:rsidR="001C257C" w:rsidRDefault="001C257C" w:rsidP="00E455AC">
      <w:pPr>
        <w:widowControl w:val="0"/>
        <w:rPr>
          <w:rFonts w:ascii="Arial" w:eastAsia="Arial" w:hAnsi="Arial" w:cs="Arial"/>
          <w:b/>
          <w:lang w:val="en"/>
        </w:rPr>
      </w:pPr>
    </w:p>
    <w:p w14:paraId="14281474" w14:textId="77777777" w:rsidR="001C257C" w:rsidRDefault="001C257C" w:rsidP="00E455AC">
      <w:pPr>
        <w:widowControl w:val="0"/>
        <w:rPr>
          <w:rFonts w:ascii="Arial" w:eastAsia="Arial" w:hAnsi="Arial" w:cs="Arial"/>
          <w:b/>
          <w:lang w:val="en"/>
        </w:rPr>
      </w:pPr>
    </w:p>
    <w:p w14:paraId="41943DC5" w14:textId="77777777" w:rsidR="001C257C" w:rsidRDefault="001C257C" w:rsidP="00E455AC">
      <w:pPr>
        <w:widowControl w:val="0"/>
        <w:rPr>
          <w:rFonts w:ascii="Arial" w:eastAsia="Arial" w:hAnsi="Arial" w:cs="Arial"/>
          <w:b/>
          <w:lang w:val="en"/>
        </w:rPr>
      </w:pPr>
    </w:p>
    <w:p w14:paraId="3549EC7B" w14:textId="77777777" w:rsidR="001C257C" w:rsidRDefault="001C257C" w:rsidP="00E455AC">
      <w:pPr>
        <w:widowControl w:val="0"/>
        <w:rPr>
          <w:rFonts w:ascii="Arial" w:eastAsia="Arial" w:hAnsi="Arial" w:cs="Arial"/>
          <w:b/>
          <w:lang w:val="en"/>
        </w:rPr>
      </w:pPr>
    </w:p>
    <w:p w14:paraId="15B13A2B" w14:textId="77777777" w:rsidR="001C257C" w:rsidRDefault="001C257C" w:rsidP="00E455AC">
      <w:pPr>
        <w:widowControl w:val="0"/>
        <w:rPr>
          <w:rFonts w:ascii="Arial" w:eastAsia="Arial" w:hAnsi="Arial" w:cs="Arial"/>
          <w:b/>
          <w:lang w:val="en"/>
        </w:rPr>
      </w:pPr>
    </w:p>
    <w:p w14:paraId="70DCF056" w14:textId="77777777" w:rsidR="001C257C" w:rsidRDefault="001C257C" w:rsidP="00E455AC">
      <w:pPr>
        <w:widowControl w:val="0"/>
        <w:rPr>
          <w:rFonts w:ascii="Arial" w:eastAsia="Arial" w:hAnsi="Arial" w:cs="Arial"/>
          <w:b/>
          <w:lang w:val="en"/>
        </w:rPr>
      </w:pPr>
    </w:p>
    <w:p w14:paraId="115C4227" w14:textId="77777777" w:rsidR="001C257C" w:rsidRDefault="001C257C" w:rsidP="00E455AC">
      <w:pPr>
        <w:widowControl w:val="0"/>
        <w:rPr>
          <w:rFonts w:ascii="Arial" w:eastAsia="Arial" w:hAnsi="Arial" w:cs="Arial"/>
          <w:b/>
          <w:lang w:val="en"/>
        </w:rPr>
      </w:pPr>
    </w:p>
    <w:p w14:paraId="2FB62535" w14:textId="77777777" w:rsidR="001C257C" w:rsidRDefault="001C257C" w:rsidP="00E455AC">
      <w:pPr>
        <w:widowControl w:val="0"/>
        <w:rPr>
          <w:rFonts w:ascii="Arial" w:eastAsia="Arial" w:hAnsi="Arial" w:cs="Arial"/>
          <w:b/>
          <w:lang w:val="en"/>
        </w:rPr>
      </w:pPr>
    </w:p>
    <w:p w14:paraId="0F767487" w14:textId="77777777" w:rsidR="001C257C" w:rsidRDefault="001C257C" w:rsidP="00E455AC">
      <w:pPr>
        <w:widowControl w:val="0"/>
        <w:rPr>
          <w:rFonts w:ascii="Arial" w:eastAsia="Arial" w:hAnsi="Arial" w:cs="Arial"/>
          <w:b/>
          <w:lang w:val="en"/>
        </w:rPr>
      </w:pPr>
    </w:p>
    <w:p w14:paraId="7D2D08B1" w14:textId="77777777" w:rsidR="001C257C" w:rsidRDefault="001C257C" w:rsidP="00E455AC">
      <w:pPr>
        <w:widowControl w:val="0"/>
        <w:rPr>
          <w:rFonts w:ascii="Arial" w:eastAsia="Arial" w:hAnsi="Arial" w:cs="Arial"/>
          <w:b/>
          <w:lang w:val="en"/>
        </w:rPr>
      </w:pPr>
    </w:p>
    <w:p w14:paraId="5524A24D" w14:textId="77777777" w:rsidR="001C257C" w:rsidRDefault="001C257C" w:rsidP="00E455AC">
      <w:pPr>
        <w:widowControl w:val="0"/>
        <w:rPr>
          <w:rFonts w:ascii="Arial" w:eastAsia="Arial" w:hAnsi="Arial" w:cs="Arial"/>
          <w:b/>
          <w:lang w:val="en"/>
        </w:rPr>
      </w:pPr>
    </w:p>
    <w:p w14:paraId="547ECD16" w14:textId="77777777" w:rsidR="001C257C" w:rsidRPr="00E455AC" w:rsidRDefault="001C257C" w:rsidP="00E455AC">
      <w:pPr>
        <w:widowControl w:val="0"/>
        <w:rPr>
          <w:rFonts w:ascii="Arial" w:eastAsia="Arial" w:hAnsi="Arial" w:cs="Arial"/>
          <w:b/>
          <w:lang w:val="en"/>
        </w:rPr>
      </w:pPr>
    </w:p>
    <w:p w14:paraId="3A8224E5" w14:textId="77777777" w:rsidR="00E455AC" w:rsidRPr="00E455AC" w:rsidRDefault="00E455AC" w:rsidP="00E455AC">
      <w:pPr>
        <w:widowControl w:val="0"/>
        <w:rPr>
          <w:rFonts w:ascii="Arial" w:eastAsia="Arial" w:hAnsi="Arial" w:cs="Arial"/>
          <w:b/>
          <w:lang w:val="en"/>
        </w:rPr>
      </w:pPr>
    </w:p>
    <w:p w14:paraId="240BA0C2" w14:textId="1F6DAF8C" w:rsidR="00E455AC" w:rsidRPr="00E455AC" w:rsidRDefault="00E455AC" w:rsidP="00E455AC">
      <w:pPr>
        <w:widowControl w:val="0"/>
        <w:jc w:val="center"/>
        <w:rPr>
          <w:rFonts w:ascii="Arial" w:eastAsia="Arial" w:hAnsi="Arial" w:cs="Arial"/>
          <w:b/>
          <w:lang w:val="en"/>
        </w:rPr>
      </w:pPr>
      <w:r w:rsidRPr="00E455AC">
        <w:rPr>
          <w:rFonts w:ascii="Arial" w:eastAsia="Arial" w:hAnsi="Arial" w:cs="Arial"/>
          <w:b/>
          <w:lang w:val="en"/>
        </w:rPr>
        <w:lastRenderedPageBreak/>
        <w:t>Supreme Court of Canada Cases</w:t>
      </w:r>
    </w:p>
    <w:p w14:paraId="6D22FD54" w14:textId="77777777" w:rsidR="00E455AC" w:rsidRPr="00E455AC" w:rsidRDefault="00E455AC" w:rsidP="00E455AC">
      <w:pPr>
        <w:widowControl w:val="0"/>
        <w:jc w:val="center"/>
        <w:rPr>
          <w:rFonts w:ascii="Arial" w:eastAsia="Arial" w:hAnsi="Arial" w:cs="Arial"/>
          <w:lang w:val="en"/>
        </w:rPr>
      </w:pPr>
      <w:r w:rsidRPr="00E455AC">
        <w:rPr>
          <w:rFonts w:ascii="Arial" w:eastAsia="Arial" w:hAnsi="Arial" w:cs="Arial"/>
          <w:i/>
          <w:lang w:val="en"/>
        </w:rPr>
        <w:t>Criminal Example - R. v. Chung</w:t>
      </w:r>
    </w:p>
    <w:p w14:paraId="725D6AF6" w14:textId="77777777" w:rsidR="00E455AC" w:rsidRPr="00E455AC" w:rsidRDefault="00E455AC" w:rsidP="00E455AC">
      <w:pPr>
        <w:widowControl w:val="0"/>
        <w:rPr>
          <w:rFonts w:ascii="Arial" w:eastAsia="Arial" w:hAnsi="Arial" w:cs="Arial"/>
          <w:lang w:val="en"/>
        </w:rPr>
      </w:pPr>
    </w:p>
    <w:p w14:paraId="38A5D872" w14:textId="1A955AF8"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Instructions: </w:t>
      </w:r>
      <w:r w:rsidRPr="00E455AC">
        <w:rPr>
          <w:rFonts w:ascii="Arial" w:eastAsia="Arial" w:hAnsi="Arial" w:cs="Arial"/>
          <w:lang w:val="en"/>
        </w:rPr>
        <w:t xml:space="preserve">Navigate to the “Cases in Brief” summaries of the Supreme Court of Canada’s recent decisions. Choose one civil and one criminal case to review and fill out the chart below to enhance your understanding of the appeals process. </w:t>
      </w:r>
    </w:p>
    <w:p w14:paraId="4D6D65AE" w14:textId="2DCC4BAD"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URL: </w:t>
      </w:r>
      <w:hyperlink r:id="rId16" w:history="1">
        <w:r w:rsidRPr="001C257C">
          <w:rPr>
            <w:rStyle w:val="Hyperlink"/>
            <w:rFonts w:ascii="Arial" w:eastAsia="Arial" w:hAnsi="Arial" w:cs="Arial"/>
            <w:lang w:val="en"/>
          </w:rPr>
          <w:t>https://www.scc-csc.ca/case-dossier/cb/index-eng.</w:t>
        </w:r>
        <w:r w:rsidRPr="001C257C">
          <w:rPr>
            <w:rStyle w:val="Hyperlink"/>
            <w:rFonts w:ascii="Arial" w:eastAsia="Arial" w:hAnsi="Arial" w:cs="Arial"/>
            <w:lang w:val="en"/>
          </w:rPr>
          <w:t>a</w:t>
        </w:r>
        <w:r w:rsidRPr="001C257C">
          <w:rPr>
            <w:rStyle w:val="Hyperlink"/>
            <w:rFonts w:ascii="Arial" w:eastAsia="Arial" w:hAnsi="Arial" w:cs="Arial"/>
            <w:lang w:val="en"/>
          </w:rPr>
          <w:t>spx</w:t>
        </w:r>
      </w:hyperlink>
    </w:p>
    <w:p w14:paraId="78E29CFF" w14:textId="77777777" w:rsidR="00E455AC" w:rsidRPr="00E455AC" w:rsidRDefault="00E455AC" w:rsidP="00E455AC">
      <w:pPr>
        <w:widowControl w:val="0"/>
        <w:rPr>
          <w:rFonts w:ascii="Arial" w:eastAsia="Arial" w:hAnsi="Arial" w:cs="Arial"/>
          <w:b/>
          <w:lang w:val="en"/>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7980"/>
      </w:tblGrid>
      <w:tr w:rsidR="00E455AC" w:rsidRPr="00E455AC" w14:paraId="709F1703" w14:textId="77777777" w:rsidTr="009F5411">
        <w:trPr>
          <w:trHeight w:val="610"/>
          <w:jc w:val="center"/>
        </w:trPr>
        <w:tc>
          <w:tcPr>
            <w:tcW w:w="2820" w:type="dxa"/>
            <w:shd w:val="clear" w:color="auto" w:fill="auto"/>
            <w:tcMar>
              <w:top w:w="100" w:type="dxa"/>
              <w:left w:w="100" w:type="dxa"/>
              <w:bottom w:w="100" w:type="dxa"/>
              <w:right w:w="100" w:type="dxa"/>
            </w:tcMar>
          </w:tcPr>
          <w:p w14:paraId="28ADEC35"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Case Name</w:t>
            </w:r>
          </w:p>
        </w:tc>
        <w:tc>
          <w:tcPr>
            <w:tcW w:w="7980" w:type="dxa"/>
            <w:shd w:val="clear" w:color="auto" w:fill="auto"/>
            <w:tcMar>
              <w:top w:w="100" w:type="dxa"/>
              <w:left w:w="100" w:type="dxa"/>
              <w:bottom w:w="100" w:type="dxa"/>
              <w:right w:w="100" w:type="dxa"/>
            </w:tcMar>
          </w:tcPr>
          <w:p w14:paraId="334B739D" w14:textId="77777777" w:rsidR="00E455AC" w:rsidRPr="00E455AC" w:rsidRDefault="00E455AC" w:rsidP="00E455AC">
            <w:pPr>
              <w:widowControl w:val="0"/>
              <w:rPr>
                <w:rFonts w:ascii="Arial" w:eastAsia="Arial" w:hAnsi="Arial" w:cs="Arial"/>
                <w:i/>
                <w:lang w:val="en"/>
              </w:rPr>
            </w:pPr>
            <w:r w:rsidRPr="00E455AC">
              <w:rPr>
                <w:rFonts w:ascii="Arial" w:eastAsia="Arial" w:hAnsi="Arial" w:cs="Arial"/>
                <w:i/>
                <w:lang w:val="en"/>
              </w:rPr>
              <w:t>R. v. Chung</w:t>
            </w:r>
          </w:p>
        </w:tc>
      </w:tr>
      <w:tr w:rsidR="00E455AC" w:rsidRPr="00E455AC" w14:paraId="58006539" w14:textId="77777777" w:rsidTr="009F5411">
        <w:trPr>
          <w:jc w:val="center"/>
        </w:trPr>
        <w:tc>
          <w:tcPr>
            <w:tcW w:w="2820" w:type="dxa"/>
            <w:shd w:val="clear" w:color="auto" w:fill="auto"/>
            <w:tcMar>
              <w:top w:w="100" w:type="dxa"/>
              <w:left w:w="100" w:type="dxa"/>
              <w:bottom w:w="100" w:type="dxa"/>
              <w:right w:w="100" w:type="dxa"/>
            </w:tcMar>
          </w:tcPr>
          <w:p w14:paraId="2242CB26"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URL</w:t>
            </w:r>
          </w:p>
        </w:tc>
        <w:tc>
          <w:tcPr>
            <w:tcW w:w="7980" w:type="dxa"/>
            <w:shd w:val="clear" w:color="auto" w:fill="auto"/>
            <w:tcMar>
              <w:top w:w="100" w:type="dxa"/>
              <w:left w:w="100" w:type="dxa"/>
              <w:bottom w:w="100" w:type="dxa"/>
              <w:right w:w="100" w:type="dxa"/>
            </w:tcMar>
          </w:tcPr>
          <w:p w14:paraId="77782A6C" w14:textId="569EE573" w:rsidR="00E455AC" w:rsidRPr="00E455AC" w:rsidRDefault="001C257C" w:rsidP="00E455AC">
            <w:pPr>
              <w:widowControl w:val="0"/>
              <w:rPr>
                <w:rFonts w:ascii="Arial" w:eastAsia="Arial" w:hAnsi="Arial" w:cs="Arial"/>
                <w:lang w:val="en"/>
              </w:rPr>
            </w:pPr>
            <w:hyperlink r:id="rId17" w:history="1">
              <w:r w:rsidR="00E455AC" w:rsidRPr="001C257C">
                <w:rPr>
                  <w:rStyle w:val="Hyperlink"/>
                  <w:rFonts w:ascii="Arial" w:eastAsia="Arial" w:hAnsi="Arial" w:cs="Arial"/>
                  <w:lang w:val="en"/>
                </w:rPr>
                <w:t>https://www.scc-csc.ca/case-dossier/cb/2020/38739-eng.aspx</w:t>
              </w:r>
            </w:hyperlink>
          </w:p>
        </w:tc>
      </w:tr>
      <w:tr w:rsidR="00E455AC" w:rsidRPr="00E455AC" w14:paraId="0C87E1BD" w14:textId="77777777" w:rsidTr="009F5411">
        <w:trPr>
          <w:jc w:val="center"/>
        </w:trPr>
        <w:tc>
          <w:tcPr>
            <w:tcW w:w="2820" w:type="dxa"/>
            <w:shd w:val="clear" w:color="auto" w:fill="auto"/>
            <w:tcMar>
              <w:top w:w="100" w:type="dxa"/>
              <w:left w:w="100" w:type="dxa"/>
              <w:bottom w:w="100" w:type="dxa"/>
              <w:right w:w="100" w:type="dxa"/>
            </w:tcMar>
          </w:tcPr>
          <w:p w14:paraId="22381C71"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Appellant in Case</w:t>
            </w:r>
          </w:p>
        </w:tc>
        <w:tc>
          <w:tcPr>
            <w:tcW w:w="7980" w:type="dxa"/>
            <w:shd w:val="clear" w:color="auto" w:fill="auto"/>
            <w:tcMar>
              <w:top w:w="100" w:type="dxa"/>
              <w:left w:w="100" w:type="dxa"/>
              <w:bottom w:w="100" w:type="dxa"/>
              <w:right w:w="100" w:type="dxa"/>
            </w:tcMar>
          </w:tcPr>
          <w:p w14:paraId="5DA7E1A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Crown</w:t>
            </w:r>
          </w:p>
        </w:tc>
      </w:tr>
      <w:tr w:rsidR="00E455AC" w:rsidRPr="00E455AC" w14:paraId="7102C301" w14:textId="77777777" w:rsidTr="009F5411">
        <w:trPr>
          <w:jc w:val="center"/>
        </w:trPr>
        <w:tc>
          <w:tcPr>
            <w:tcW w:w="2820" w:type="dxa"/>
            <w:shd w:val="clear" w:color="auto" w:fill="auto"/>
            <w:tcMar>
              <w:top w:w="100" w:type="dxa"/>
              <w:left w:w="100" w:type="dxa"/>
              <w:bottom w:w="100" w:type="dxa"/>
              <w:right w:w="100" w:type="dxa"/>
            </w:tcMar>
          </w:tcPr>
          <w:p w14:paraId="53EBD9FD"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lang w:val="en"/>
              </w:rPr>
              <w:t>Respondent in Case</w:t>
            </w:r>
          </w:p>
        </w:tc>
        <w:tc>
          <w:tcPr>
            <w:tcW w:w="7980" w:type="dxa"/>
            <w:shd w:val="clear" w:color="auto" w:fill="auto"/>
            <w:tcMar>
              <w:top w:w="100" w:type="dxa"/>
              <w:left w:w="100" w:type="dxa"/>
              <w:bottom w:w="100" w:type="dxa"/>
              <w:right w:w="100" w:type="dxa"/>
            </w:tcMar>
          </w:tcPr>
          <w:p w14:paraId="1A169FF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Mr. Chung </w:t>
            </w:r>
          </w:p>
        </w:tc>
      </w:tr>
      <w:tr w:rsidR="00E455AC" w:rsidRPr="00E455AC" w14:paraId="788FE6BD" w14:textId="77777777" w:rsidTr="009F5411">
        <w:trPr>
          <w:trHeight w:val="1050"/>
          <w:jc w:val="center"/>
        </w:trPr>
        <w:tc>
          <w:tcPr>
            <w:tcW w:w="2820" w:type="dxa"/>
            <w:shd w:val="clear" w:color="auto" w:fill="auto"/>
            <w:tcMar>
              <w:top w:w="100" w:type="dxa"/>
              <w:left w:w="100" w:type="dxa"/>
              <w:bottom w:w="100" w:type="dxa"/>
              <w:right w:w="100" w:type="dxa"/>
            </w:tcMar>
          </w:tcPr>
          <w:p w14:paraId="11FFF12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Facts of Case</w:t>
            </w:r>
          </w:p>
        </w:tc>
        <w:tc>
          <w:tcPr>
            <w:tcW w:w="7980" w:type="dxa"/>
            <w:shd w:val="clear" w:color="auto" w:fill="auto"/>
            <w:tcMar>
              <w:top w:w="100" w:type="dxa"/>
              <w:left w:w="100" w:type="dxa"/>
              <w:bottom w:w="100" w:type="dxa"/>
              <w:right w:w="100" w:type="dxa"/>
            </w:tcMar>
          </w:tcPr>
          <w:p w14:paraId="22D24AE5"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In 2015, Mr. Chung was driving down a street with a speed limit of 50km/hr. Chung accelerated to 140 km/h towards a major intersection, passing a car and dodging another. He then hit a car turning left and  the driver of the other car died. Chung was charged with dangerous driving causing death. </w:t>
            </w:r>
          </w:p>
        </w:tc>
      </w:tr>
      <w:tr w:rsidR="00E455AC" w:rsidRPr="00E455AC" w14:paraId="250FC412" w14:textId="77777777" w:rsidTr="009F5411">
        <w:trPr>
          <w:jc w:val="center"/>
        </w:trPr>
        <w:tc>
          <w:tcPr>
            <w:tcW w:w="2820" w:type="dxa"/>
            <w:shd w:val="clear" w:color="auto" w:fill="auto"/>
            <w:tcMar>
              <w:top w:w="100" w:type="dxa"/>
              <w:left w:w="100" w:type="dxa"/>
              <w:bottom w:w="100" w:type="dxa"/>
              <w:right w:w="100" w:type="dxa"/>
            </w:tcMar>
          </w:tcPr>
          <w:p w14:paraId="4393DFA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Issue</w:t>
            </w:r>
          </w:p>
        </w:tc>
        <w:tc>
          <w:tcPr>
            <w:tcW w:w="7980" w:type="dxa"/>
            <w:shd w:val="clear" w:color="auto" w:fill="auto"/>
            <w:tcMar>
              <w:top w:w="100" w:type="dxa"/>
              <w:left w:w="100" w:type="dxa"/>
              <w:bottom w:w="100" w:type="dxa"/>
              <w:right w:w="100" w:type="dxa"/>
            </w:tcMar>
          </w:tcPr>
          <w:p w14:paraId="1AF8521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There are two parts of a crime - </w:t>
            </w:r>
            <w:r w:rsidRPr="00E455AC">
              <w:rPr>
                <w:rFonts w:ascii="Arial" w:eastAsia="Arial" w:hAnsi="Arial" w:cs="Arial"/>
                <w:i/>
                <w:lang w:val="en"/>
              </w:rPr>
              <w:t xml:space="preserve">actus reus (guilty act) </w:t>
            </w:r>
            <w:r w:rsidRPr="00E455AC">
              <w:rPr>
                <w:rFonts w:ascii="Arial" w:eastAsia="Arial" w:hAnsi="Arial" w:cs="Arial"/>
                <w:lang w:val="en"/>
              </w:rPr>
              <w:t xml:space="preserve">and </w:t>
            </w:r>
            <w:proofErr w:type="spellStart"/>
            <w:r w:rsidRPr="00E455AC">
              <w:rPr>
                <w:rFonts w:ascii="Arial" w:eastAsia="Arial" w:hAnsi="Arial" w:cs="Arial"/>
                <w:i/>
                <w:lang w:val="en"/>
              </w:rPr>
              <w:t>mens</w:t>
            </w:r>
            <w:proofErr w:type="spellEnd"/>
            <w:r w:rsidRPr="00E455AC">
              <w:rPr>
                <w:rFonts w:ascii="Arial" w:eastAsia="Arial" w:hAnsi="Arial" w:cs="Arial"/>
                <w:i/>
                <w:lang w:val="en"/>
              </w:rPr>
              <w:t xml:space="preserve"> rea </w:t>
            </w:r>
            <w:r w:rsidRPr="00E455AC">
              <w:rPr>
                <w:rFonts w:ascii="Arial" w:eastAsia="Arial" w:hAnsi="Arial" w:cs="Arial"/>
                <w:lang w:val="en"/>
              </w:rPr>
              <w:t xml:space="preserve">(guilty mind). Mr. Chung had </w:t>
            </w:r>
            <w:r w:rsidRPr="00E455AC">
              <w:rPr>
                <w:rFonts w:ascii="Arial" w:eastAsia="Arial" w:hAnsi="Arial" w:cs="Arial"/>
                <w:i/>
                <w:lang w:val="en"/>
              </w:rPr>
              <w:t>actus reus</w:t>
            </w:r>
            <w:r w:rsidRPr="00E455AC">
              <w:rPr>
                <w:rFonts w:ascii="Arial" w:eastAsia="Arial" w:hAnsi="Arial" w:cs="Arial"/>
                <w:lang w:val="en"/>
              </w:rPr>
              <w:t xml:space="preserve">, because he drove dangerously and his actions caused a death. </w:t>
            </w:r>
          </w:p>
          <w:p w14:paraId="43728503" w14:textId="77777777" w:rsidR="00E455AC" w:rsidRPr="00E455AC" w:rsidRDefault="00E455AC" w:rsidP="00E455AC">
            <w:pPr>
              <w:widowControl w:val="0"/>
              <w:rPr>
                <w:rFonts w:ascii="Arial" w:eastAsia="Arial" w:hAnsi="Arial" w:cs="Arial"/>
                <w:lang w:val="en"/>
              </w:rPr>
            </w:pPr>
          </w:p>
          <w:p w14:paraId="1B65AE9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The issue is:</w:t>
            </w:r>
          </w:p>
          <w:p w14:paraId="26E6A86D"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Did Mr. Chung have the </w:t>
            </w:r>
            <w:proofErr w:type="spellStart"/>
            <w:r w:rsidRPr="00E455AC">
              <w:rPr>
                <w:rFonts w:ascii="Arial" w:eastAsia="Arial" w:hAnsi="Arial" w:cs="Arial"/>
                <w:i/>
                <w:lang w:val="en"/>
              </w:rPr>
              <w:t>mens</w:t>
            </w:r>
            <w:proofErr w:type="spellEnd"/>
            <w:r w:rsidRPr="00E455AC">
              <w:rPr>
                <w:rFonts w:ascii="Arial" w:eastAsia="Arial" w:hAnsi="Arial" w:cs="Arial"/>
                <w:i/>
                <w:lang w:val="en"/>
              </w:rPr>
              <w:t xml:space="preserve"> rea (</w:t>
            </w:r>
            <w:r w:rsidRPr="00E455AC">
              <w:rPr>
                <w:rFonts w:ascii="Arial" w:eastAsia="Arial" w:hAnsi="Arial" w:cs="Arial"/>
                <w:lang w:val="en"/>
              </w:rPr>
              <w:t xml:space="preserve">guilty mind)? </w:t>
            </w:r>
          </w:p>
          <w:p w14:paraId="79D81677" w14:textId="77777777" w:rsidR="00E455AC" w:rsidRPr="00E455AC" w:rsidRDefault="00E455AC" w:rsidP="00E455AC">
            <w:pPr>
              <w:widowControl w:val="0"/>
              <w:rPr>
                <w:rFonts w:ascii="Arial" w:eastAsia="Arial" w:hAnsi="Arial" w:cs="Arial"/>
                <w:lang w:val="en"/>
              </w:rPr>
            </w:pPr>
          </w:p>
          <w:p w14:paraId="71E2CE43"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Were his actions (extreme speeding, but for a short period of seconds) markedly different from those of a “reasonable person”?</w:t>
            </w:r>
          </w:p>
        </w:tc>
      </w:tr>
      <w:tr w:rsidR="00E455AC" w:rsidRPr="00E455AC" w14:paraId="62D88F2E" w14:textId="77777777" w:rsidTr="009F5411">
        <w:trPr>
          <w:jc w:val="center"/>
        </w:trPr>
        <w:tc>
          <w:tcPr>
            <w:tcW w:w="2820" w:type="dxa"/>
            <w:shd w:val="clear" w:color="auto" w:fill="auto"/>
            <w:tcMar>
              <w:top w:w="100" w:type="dxa"/>
              <w:left w:w="100" w:type="dxa"/>
              <w:bottom w:w="100" w:type="dxa"/>
              <w:right w:w="100" w:type="dxa"/>
            </w:tcMar>
          </w:tcPr>
          <w:p w14:paraId="68E1B76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Appeal Process</w:t>
            </w:r>
          </w:p>
          <w:p w14:paraId="36452A6E" w14:textId="77777777" w:rsidR="00E455AC" w:rsidRPr="00E455AC" w:rsidRDefault="00E455AC" w:rsidP="00E455AC">
            <w:pPr>
              <w:widowControl w:val="0"/>
              <w:rPr>
                <w:rFonts w:ascii="Arial" w:eastAsia="Arial" w:hAnsi="Arial" w:cs="Arial"/>
                <w:lang w:val="en"/>
              </w:rPr>
            </w:pPr>
          </w:p>
          <w:p w14:paraId="1679932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(list decisions at different levels of court)</w:t>
            </w:r>
          </w:p>
        </w:tc>
        <w:tc>
          <w:tcPr>
            <w:tcW w:w="7980" w:type="dxa"/>
            <w:shd w:val="clear" w:color="auto" w:fill="auto"/>
            <w:tcMar>
              <w:top w:w="100" w:type="dxa"/>
              <w:left w:w="100" w:type="dxa"/>
              <w:bottom w:w="100" w:type="dxa"/>
              <w:right w:w="100" w:type="dxa"/>
            </w:tcMar>
          </w:tcPr>
          <w:p w14:paraId="510F2D29"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1 - Trial judge - in </w:t>
            </w:r>
            <w:proofErr w:type="spellStart"/>
            <w:r w:rsidRPr="00E455AC">
              <w:rPr>
                <w:rFonts w:ascii="Arial" w:eastAsia="Arial" w:hAnsi="Arial" w:cs="Arial"/>
                <w:lang w:val="en"/>
              </w:rPr>
              <w:t>favour</w:t>
            </w:r>
            <w:proofErr w:type="spellEnd"/>
            <w:r w:rsidRPr="00E455AC">
              <w:rPr>
                <w:rFonts w:ascii="Arial" w:eastAsia="Arial" w:hAnsi="Arial" w:cs="Arial"/>
                <w:lang w:val="en"/>
              </w:rPr>
              <w:t xml:space="preserve"> of Chung (not guilty). The brief period of speeding wasn’t enough to determine </w:t>
            </w:r>
            <w:proofErr w:type="spellStart"/>
            <w:r w:rsidRPr="00E455AC">
              <w:rPr>
                <w:rFonts w:ascii="Arial" w:eastAsia="Arial" w:hAnsi="Arial" w:cs="Arial"/>
                <w:i/>
                <w:lang w:val="en"/>
              </w:rPr>
              <w:t>mens</w:t>
            </w:r>
            <w:proofErr w:type="spellEnd"/>
            <w:r w:rsidRPr="00E455AC">
              <w:rPr>
                <w:rFonts w:ascii="Arial" w:eastAsia="Arial" w:hAnsi="Arial" w:cs="Arial"/>
                <w:i/>
                <w:lang w:val="en"/>
              </w:rPr>
              <w:t xml:space="preserve"> rea</w:t>
            </w:r>
            <w:r w:rsidRPr="00E455AC">
              <w:rPr>
                <w:rFonts w:ascii="Arial" w:eastAsia="Arial" w:hAnsi="Arial" w:cs="Arial"/>
                <w:lang w:val="en"/>
              </w:rPr>
              <w:t xml:space="preserve"> for this case. Crown appeals, saying that the trial judge made legal errors.  </w:t>
            </w:r>
          </w:p>
          <w:p w14:paraId="4E44709C"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2 - Court of Appeal agrees with Crown. Chung found guilty.</w:t>
            </w:r>
          </w:p>
          <w:p w14:paraId="32A0EE09"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3 - Case goes to Supreme Court</w:t>
            </w:r>
          </w:p>
        </w:tc>
      </w:tr>
      <w:tr w:rsidR="00E455AC" w:rsidRPr="00E455AC" w14:paraId="2EF2A64D" w14:textId="77777777" w:rsidTr="009F5411">
        <w:trPr>
          <w:jc w:val="center"/>
        </w:trPr>
        <w:tc>
          <w:tcPr>
            <w:tcW w:w="2820" w:type="dxa"/>
            <w:shd w:val="clear" w:color="auto" w:fill="auto"/>
            <w:tcMar>
              <w:top w:w="100" w:type="dxa"/>
              <w:left w:w="100" w:type="dxa"/>
              <w:bottom w:w="100" w:type="dxa"/>
              <w:right w:w="100" w:type="dxa"/>
            </w:tcMar>
          </w:tcPr>
          <w:p w14:paraId="28F9D59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Decision at Supreme Court and Reasoning </w:t>
            </w:r>
          </w:p>
        </w:tc>
        <w:tc>
          <w:tcPr>
            <w:tcW w:w="7980" w:type="dxa"/>
            <w:shd w:val="clear" w:color="auto" w:fill="auto"/>
            <w:tcMar>
              <w:top w:w="100" w:type="dxa"/>
              <w:left w:w="100" w:type="dxa"/>
              <w:bottom w:w="100" w:type="dxa"/>
              <w:right w:w="100" w:type="dxa"/>
            </w:tcMar>
          </w:tcPr>
          <w:p w14:paraId="1383E1B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Majority of Supreme Court judges agree that Chung is guilty. </w:t>
            </w:r>
          </w:p>
          <w:p w14:paraId="457602FD" w14:textId="77777777" w:rsidR="00E455AC" w:rsidRPr="00E455AC" w:rsidRDefault="00E455AC" w:rsidP="00E455AC">
            <w:pPr>
              <w:widowControl w:val="0"/>
              <w:rPr>
                <w:rFonts w:ascii="Arial" w:eastAsia="Arial" w:hAnsi="Arial" w:cs="Arial"/>
                <w:lang w:val="en"/>
              </w:rPr>
            </w:pPr>
          </w:p>
          <w:p w14:paraId="5B5D8CE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The trial judge made errors. The trial should have looked at “whether a reasonable person would have foreseen a danger to the public” by the excessive speeding. </w:t>
            </w:r>
          </w:p>
        </w:tc>
      </w:tr>
      <w:tr w:rsidR="00E455AC" w:rsidRPr="00E455AC" w14:paraId="282A28FD" w14:textId="77777777" w:rsidTr="009F5411">
        <w:trPr>
          <w:jc w:val="center"/>
        </w:trPr>
        <w:tc>
          <w:tcPr>
            <w:tcW w:w="2820" w:type="dxa"/>
            <w:shd w:val="clear" w:color="auto" w:fill="auto"/>
            <w:tcMar>
              <w:top w:w="100" w:type="dxa"/>
              <w:left w:w="100" w:type="dxa"/>
              <w:bottom w:w="100" w:type="dxa"/>
              <w:right w:w="100" w:type="dxa"/>
            </w:tcMar>
          </w:tcPr>
          <w:p w14:paraId="2DE2968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Impact and Explanation </w:t>
            </w:r>
          </w:p>
        </w:tc>
        <w:tc>
          <w:tcPr>
            <w:tcW w:w="7980" w:type="dxa"/>
            <w:shd w:val="clear" w:color="auto" w:fill="auto"/>
            <w:tcMar>
              <w:top w:w="100" w:type="dxa"/>
              <w:left w:w="100" w:type="dxa"/>
              <w:bottom w:w="100" w:type="dxa"/>
              <w:right w:w="100" w:type="dxa"/>
            </w:tcMar>
          </w:tcPr>
          <w:p w14:paraId="68B5F94F"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Excessive speeding even for a few seconds is dangerous driving.  </w:t>
            </w:r>
          </w:p>
        </w:tc>
      </w:tr>
    </w:tbl>
    <w:p w14:paraId="5B93429D" w14:textId="77777777" w:rsidR="009F5411" w:rsidRDefault="009F5411" w:rsidP="00E455AC">
      <w:pPr>
        <w:spacing w:after="240" w:line="259" w:lineRule="auto"/>
        <w:jc w:val="center"/>
        <w:rPr>
          <w:rFonts w:ascii="Arial" w:eastAsia="Arial" w:hAnsi="Arial" w:cs="Arial"/>
          <w:b/>
          <w:lang w:val="en"/>
        </w:rPr>
      </w:pPr>
    </w:p>
    <w:p w14:paraId="74732ADA" w14:textId="33917755" w:rsidR="00E455AC" w:rsidRPr="00E455AC" w:rsidRDefault="009F5411" w:rsidP="009F5411">
      <w:pPr>
        <w:jc w:val="center"/>
        <w:rPr>
          <w:rFonts w:ascii="Arial" w:eastAsia="Arial" w:hAnsi="Arial" w:cs="Arial"/>
          <w:b/>
          <w:lang w:val="en"/>
        </w:rPr>
      </w:pPr>
      <w:r>
        <w:rPr>
          <w:rFonts w:ascii="Arial" w:eastAsia="Arial" w:hAnsi="Arial" w:cs="Arial"/>
          <w:b/>
          <w:lang w:val="en"/>
        </w:rPr>
        <w:br w:type="page"/>
      </w:r>
      <w:r w:rsidR="00E455AC" w:rsidRPr="00E455AC">
        <w:rPr>
          <w:rFonts w:ascii="Arial" w:eastAsia="Arial" w:hAnsi="Arial" w:cs="Arial"/>
          <w:b/>
          <w:lang w:val="en"/>
        </w:rPr>
        <w:lastRenderedPageBreak/>
        <w:t>Assignment: Supreme Court Case Analysis</w:t>
      </w:r>
    </w:p>
    <w:p w14:paraId="013FEF33" w14:textId="77777777" w:rsidR="00E455AC" w:rsidRPr="00E455AC" w:rsidRDefault="00E455AC" w:rsidP="00E455AC">
      <w:pPr>
        <w:widowControl w:val="0"/>
        <w:rPr>
          <w:rFonts w:ascii="Arial" w:eastAsia="Arial" w:hAnsi="Arial" w:cs="Arial"/>
          <w:lang w:val="en"/>
        </w:rPr>
      </w:pPr>
    </w:p>
    <w:p w14:paraId="0CC830B3"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Instructions</w:t>
      </w:r>
      <w:r w:rsidRPr="00E455AC">
        <w:rPr>
          <w:rFonts w:ascii="Arial" w:eastAsia="Arial" w:hAnsi="Arial" w:cs="Arial"/>
          <w:lang w:val="en"/>
        </w:rPr>
        <w:t>:</w:t>
      </w:r>
      <w:r w:rsidRPr="00E455AC">
        <w:rPr>
          <w:rFonts w:ascii="Arial" w:eastAsia="Arial" w:hAnsi="Arial" w:cs="Arial"/>
          <w:b/>
          <w:lang w:val="en"/>
        </w:rPr>
        <w:t xml:space="preserve"> </w:t>
      </w:r>
      <w:r w:rsidRPr="00E455AC">
        <w:rPr>
          <w:rFonts w:ascii="Arial" w:eastAsia="Arial" w:hAnsi="Arial" w:cs="Arial"/>
          <w:lang w:val="en"/>
        </w:rPr>
        <w:t>Choose a Supreme Court of Canada Case to perform an in-depth analysis of.</w:t>
      </w:r>
    </w:p>
    <w:p w14:paraId="77010D34" w14:textId="77777777" w:rsidR="00E455AC" w:rsidRPr="00E455AC" w:rsidRDefault="00E455AC" w:rsidP="00E455AC">
      <w:pPr>
        <w:spacing w:line="276" w:lineRule="auto"/>
        <w:rPr>
          <w:rFonts w:ascii="Arial" w:eastAsia="Arial" w:hAnsi="Arial" w:cs="Arial"/>
          <w:lang w:val="en"/>
        </w:rPr>
      </w:pPr>
    </w:p>
    <w:p w14:paraId="7E6488D9" w14:textId="77777777" w:rsidR="00E455AC" w:rsidRPr="00E455AC" w:rsidRDefault="00E455AC" w:rsidP="00E455AC">
      <w:pPr>
        <w:spacing w:line="276" w:lineRule="auto"/>
        <w:rPr>
          <w:rFonts w:ascii="Arial" w:eastAsia="Arial" w:hAnsi="Arial" w:cs="Arial"/>
          <w:i/>
          <w:lang w:val="en"/>
        </w:rPr>
      </w:pPr>
      <w:r w:rsidRPr="00E455AC">
        <w:rPr>
          <w:rFonts w:ascii="Arial" w:eastAsia="Arial" w:hAnsi="Arial" w:cs="Arial"/>
          <w:i/>
          <w:lang w:val="en"/>
        </w:rPr>
        <w:t>Sample Outline:</w:t>
      </w:r>
    </w:p>
    <w:p w14:paraId="71E2E64A"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lang w:val="en"/>
        </w:rPr>
        <w:t xml:space="preserve">Paragraph 1: Introduction review </w:t>
      </w:r>
      <w:r w:rsidRPr="00E455AC">
        <w:rPr>
          <w:rFonts w:ascii="Arial" w:eastAsia="Arial" w:hAnsi="Arial" w:cs="Arial"/>
          <w:b/>
          <w:lang w:val="en"/>
        </w:rPr>
        <w:t xml:space="preserve">facts </w:t>
      </w:r>
      <w:r w:rsidRPr="00E455AC">
        <w:rPr>
          <w:rFonts w:ascii="Arial" w:eastAsia="Arial" w:hAnsi="Arial" w:cs="Arial"/>
          <w:lang w:val="en"/>
        </w:rPr>
        <w:t xml:space="preserve">of the case and the main </w:t>
      </w:r>
      <w:r w:rsidRPr="00E455AC">
        <w:rPr>
          <w:rFonts w:ascii="Arial" w:eastAsia="Arial" w:hAnsi="Arial" w:cs="Arial"/>
          <w:b/>
          <w:lang w:val="en"/>
        </w:rPr>
        <w:t>issue</w:t>
      </w:r>
      <w:r w:rsidRPr="00E455AC">
        <w:rPr>
          <w:rFonts w:ascii="Arial" w:eastAsia="Arial" w:hAnsi="Arial" w:cs="Arial"/>
          <w:lang w:val="en"/>
        </w:rPr>
        <w:t xml:space="preserve"> of decision in the Supreme Court </w:t>
      </w:r>
    </w:p>
    <w:p w14:paraId="28A98FA8"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lang w:val="en"/>
        </w:rPr>
        <w:t xml:space="preserve">Paragraph 2: In-depth discussion of the main </w:t>
      </w:r>
      <w:r w:rsidRPr="00E455AC">
        <w:rPr>
          <w:rFonts w:ascii="Arial" w:eastAsia="Arial" w:hAnsi="Arial" w:cs="Arial"/>
          <w:b/>
          <w:lang w:val="en"/>
        </w:rPr>
        <w:t xml:space="preserve">issue </w:t>
      </w:r>
      <w:r w:rsidRPr="00E455AC">
        <w:rPr>
          <w:rFonts w:ascii="Arial" w:eastAsia="Arial" w:hAnsi="Arial" w:cs="Arial"/>
          <w:lang w:val="en"/>
        </w:rPr>
        <w:t xml:space="preserve">as it relates to the applicable law </w:t>
      </w:r>
    </w:p>
    <w:p w14:paraId="0BF8F3BB" w14:textId="77777777" w:rsidR="00E455AC" w:rsidRPr="00E455AC" w:rsidRDefault="00E455AC" w:rsidP="00E455AC">
      <w:pPr>
        <w:spacing w:line="276" w:lineRule="auto"/>
        <w:rPr>
          <w:rFonts w:ascii="Arial" w:eastAsia="Arial" w:hAnsi="Arial" w:cs="Arial"/>
          <w:b/>
          <w:lang w:val="en"/>
        </w:rPr>
      </w:pPr>
      <w:r w:rsidRPr="00E455AC">
        <w:rPr>
          <w:rFonts w:ascii="Arial" w:eastAsia="Arial" w:hAnsi="Arial" w:cs="Arial"/>
          <w:lang w:val="en"/>
        </w:rPr>
        <w:t xml:space="preserve">Paragraph 3 and 4: </w:t>
      </w:r>
      <w:r w:rsidRPr="00E455AC">
        <w:rPr>
          <w:rFonts w:ascii="Arial" w:eastAsia="Arial" w:hAnsi="Arial" w:cs="Arial"/>
          <w:b/>
          <w:lang w:val="en"/>
        </w:rPr>
        <w:t xml:space="preserve">Appeal Process </w:t>
      </w:r>
      <w:r w:rsidRPr="00E455AC">
        <w:rPr>
          <w:rFonts w:ascii="Arial" w:eastAsia="Arial" w:hAnsi="Arial" w:cs="Arial"/>
          <w:bCs/>
          <w:lang w:val="en"/>
        </w:rPr>
        <w:t>-</w:t>
      </w:r>
      <w:r w:rsidRPr="00E455AC">
        <w:rPr>
          <w:rFonts w:ascii="Arial" w:eastAsia="Arial" w:hAnsi="Arial" w:cs="Arial"/>
          <w:lang w:val="en"/>
        </w:rPr>
        <w:t xml:space="preserve"> decisions at different levels of court. Discuss how each court analyzed the main issue. </w:t>
      </w:r>
    </w:p>
    <w:p w14:paraId="68AAFC49"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lang w:val="en"/>
        </w:rPr>
        <w:t xml:space="preserve">Paragraph 5: Supreme Court of Canada Decision - Review the main </w:t>
      </w:r>
      <w:r w:rsidRPr="00E455AC">
        <w:rPr>
          <w:rFonts w:ascii="Arial" w:eastAsia="Arial" w:hAnsi="Arial" w:cs="Arial"/>
          <w:b/>
          <w:lang w:val="en"/>
        </w:rPr>
        <w:t>issue</w:t>
      </w:r>
      <w:r w:rsidRPr="00E455AC">
        <w:rPr>
          <w:rFonts w:ascii="Arial" w:eastAsia="Arial" w:hAnsi="Arial" w:cs="Arial"/>
          <w:lang w:val="en"/>
        </w:rPr>
        <w:t xml:space="preserve"> and the </w:t>
      </w:r>
      <w:r w:rsidRPr="00E455AC">
        <w:rPr>
          <w:rFonts w:ascii="Arial" w:eastAsia="Arial" w:hAnsi="Arial" w:cs="Arial"/>
          <w:b/>
          <w:lang w:val="en"/>
        </w:rPr>
        <w:t>significance</w:t>
      </w:r>
      <w:r w:rsidRPr="00E455AC">
        <w:rPr>
          <w:rFonts w:ascii="Arial" w:eastAsia="Arial" w:hAnsi="Arial" w:cs="Arial"/>
          <w:lang w:val="en"/>
        </w:rPr>
        <w:t xml:space="preserve"> of decision. What impact will it have going forward? Any precedent set? </w:t>
      </w:r>
    </w:p>
    <w:p w14:paraId="029D74EF" w14:textId="77777777" w:rsidR="00E455AC" w:rsidRPr="00E455AC" w:rsidRDefault="00E455AC" w:rsidP="00E455AC">
      <w:pPr>
        <w:spacing w:line="276" w:lineRule="auto"/>
        <w:rPr>
          <w:rFonts w:ascii="Arial" w:eastAsia="Arial" w:hAnsi="Arial" w:cs="Arial"/>
          <w:lang w:val="en"/>
        </w:rPr>
      </w:pPr>
    </w:p>
    <w:p w14:paraId="6D9BA454"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b/>
          <w:u w:val="single"/>
          <w:lang w:val="en"/>
        </w:rPr>
        <w:t>FACTS</w:t>
      </w:r>
      <w:r w:rsidRPr="00E455AC">
        <w:rPr>
          <w:rFonts w:ascii="Arial" w:eastAsia="Arial" w:hAnsi="Arial" w:cs="Arial"/>
          <w:lang w:val="en"/>
        </w:rPr>
        <w:t xml:space="preserve">: What are the facts of the case? </w:t>
      </w:r>
    </w:p>
    <w:p w14:paraId="06FC0A81"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lang w:val="en"/>
        </w:rPr>
        <w:t>Basic questions to ask about the case:</w:t>
      </w:r>
    </w:p>
    <w:p w14:paraId="0E2BB522" w14:textId="77777777" w:rsidR="00E455AC" w:rsidRPr="00E455AC" w:rsidRDefault="00E455AC" w:rsidP="00E455AC">
      <w:pPr>
        <w:numPr>
          <w:ilvl w:val="0"/>
          <w:numId w:val="1"/>
        </w:numPr>
        <w:spacing w:line="276" w:lineRule="auto"/>
        <w:rPr>
          <w:rFonts w:ascii="Arial" w:eastAsia="Arial" w:hAnsi="Arial" w:cs="Arial"/>
          <w:lang w:val="en"/>
        </w:rPr>
      </w:pPr>
      <w:r w:rsidRPr="00E455AC">
        <w:rPr>
          <w:rFonts w:ascii="Arial" w:eastAsia="Arial" w:hAnsi="Arial" w:cs="Arial"/>
          <w:lang w:val="en"/>
        </w:rPr>
        <w:t xml:space="preserve">Who are the parties involved? </w:t>
      </w:r>
    </w:p>
    <w:p w14:paraId="3DD08AA8" w14:textId="77777777" w:rsidR="00E455AC" w:rsidRPr="00E455AC" w:rsidRDefault="00E455AC" w:rsidP="00E455AC">
      <w:pPr>
        <w:numPr>
          <w:ilvl w:val="0"/>
          <w:numId w:val="1"/>
        </w:numPr>
        <w:spacing w:line="276" w:lineRule="auto"/>
        <w:rPr>
          <w:rFonts w:ascii="Arial" w:eastAsia="Arial" w:hAnsi="Arial" w:cs="Arial"/>
          <w:lang w:val="en"/>
        </w:rPr>
      </w:pPr>
      <w:r w:rsidRPr="00E455AC">
        <w:rPr>
          <w:rFonts w:ascii="Arial" w:eastAsia="Arial" w:hAnsi="Arial" w:cs="Arial"/>
          <w:lang w:val="en"/>
        </w:rPr>
        <w:t>What is the applicable law?</w:t>
      </w:r>
    </w:p>
    <w:p w14:paraId="04641671" w14:textId="77777777" w:rsidR="00E455AC" w:rsidRPr="00E455AC" w:rsidRDefault="00E455AC" w:rsidP="00E455AC">
      <w:pPr>
        <w:numPr>
          <w:ilvl w:val="0"/>
          <w:numId w:val="1"/>
        </w:numPr>
        <w:spacing w:line="276" w:lineRule="auto"/>
        <w:rPr>
          <w:rFonts w:ascii="Arial" w:eastAsia="Arial" w:hAnsi="Arial" w:cs="Arial"/>
          <w:lang w:val="en"/>
        </w:rPr>
      </w:pPr>
      <w:r w:rsidRPr="00E455AC">
        <w:rPr>
          <w:rFonts w:ascii="Arial" w:eastAsia="Arial" w:hAnsi="Arial" w:cs="Arial"/>
          <w:lang w:val="en"/>
        </w:rPr>
        <w:t>What happened to give rise to this case?</w:t>
      </w:r>
    </w:p>
    <w:p w14:paraId="0EBDA480" w14:textId="77777777" w:rsidR="00E455AC" w:rsidRPr="00E455AC" w:rsidRDefault="00E455AC" w:rsidP="00E455AC">
      <w:pPr>
        <w:spacing w:line="276" w:lineRule="auto"/>
        <w:rPr>
          <w:rFonts w:ascii="Arial" w:eastAsia="Arial" w:hAnsi="Arial" w:cs="Arial"/>
          <w:lang w:val="en"/>
        </w:rPr>
      </w:pPr>
    </w:p>
    <w:p w14:paraId="1C5C85DD"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b/>
          <w:u w:val="single"/>
          <w:lang w:val="en"/>
        </w:rPr>
        <w:t>ISSUE:</w:t>
      </w:r>
      <w:r w:rsidRPr="00E455AC">
        <w:rPr>
          <w:rFonts w:ascii="Arial" w:eastAsia="Arial" w:hAnsi="Arial" w:cs="Arial"/>
          <w:lang w:val="en"/>
        </w:rPr>
        <w:t xml:space="preserve"> What are the questions of law the Court is being asked to answer? Very often these questions will begin with the word “</w:t>
      </w:r>
      <w:r w:rsidRPr="00E455AC">
        <w:rPr>
          <w:rFonts w:ascii="Arial" w:eastAsia="Arial" w:hAnsi="Arial" w:cs="Arial"/>
          <w:b/>
          <w:lang w:val="en"/>
        </w:rPr>
        <w:t>whether</w:t>
      </w:r>
      <w:r w:rsidRPr="00E455AC">
        <w:rPr>
          <w:rFonts w:ascii="Arial" w:eastAsia="Arial" w:hAnsi="Arial" w:cs="Arial"/>
          <w:lang w:val="en"/>
        </w:rPr>
        <w:t xml:space="preserve">”. </w:t>
      </w:r>
    </w:p>
    <w:p w14:paraId="24882E14" w14:textId="77777777" w:rsidR="00E455AC" w:rsidRPr="00E455AC" w:rsidRDefault="00E455AC" w:rsidP="00E455AC">
      <w:pPr>
        <w:spacing w:line="276" w:lineRule="auto"/>
        <w:rPr>
          <w:rFonts w:ascii="Arial" w:eastAsia="Arial" w:hAnsi="Arial" w:cs="Arial"/>
          <w:lang w:val="en"/>
        </w:rPr>
      </w:pPr>
    </w:p>
    <w:p w14:paraId="175C70FC"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b/>
          <w:u w:val="single"/>
          <w:lang w:val="en"/>
        </w:rPr>
        <w:t>APPEALS PROCESS</w:t>
      </w:r>
      <w:r w:rsidRPr="00E455AC">
        <w:rPr>
          <w:rFonts w:ascii="Arial" w:eastAsia="Arial" w:hAnsi="Arial" w:cs="Arial"/>
          <w:u w:val="single"/>
          <w:lang w:val="en"/>
        </w:rPr>
        <w:t xml:space="preserve">: </w:t>
      </w:r>
      <w:r w:rsidRPr="00E455AC">
        <w:rPr>
          <w:rFonts w:ascii="Arial" w:eastAsia="Arial" w:hAnsi="Arial" w:cs="Arial"/>
          <w:lang w:val="en"/>
        </w:rPr>
        <w:t xml:space="preserve">What did the trial judge decide? What was the basis for appeal? Which party is the appellant and which is the respondent? What was decided at courts of appeal and what was the justification? </w:t>
      </w:r>
    </w:p>
    <w:p w14:paraId="50674478" w14:textId="77777777" w:rsidR="00E455AC" w:rsidRPr="00E455AC" w:rsidRDefault="00E455AC" w:rsidP="00E455AC">
      <w:pPr>
        <w:spacing w:line="276" w:lineRule="auto"/>
        <w:rPr>
          <w:rFonts w:ascii="Arial" w:eastAsia="Arial" w:hAnsi="Arial" w:cs="Arial"/>
          <w:lang w:val="en"/>
        </w:rPr>
      </w:pPr>
    </w:p>
    <w:p w14:paraId="24BA9007" w14:textId="77777777" w:rsidR="00E455AC" w:rsidRPr="00E455AC" w:rsidRDefault="00E455AC" w:rsidP="00E455AC">
      <w:pPr>
        <w:spacing w:line="276" w:lineRule="auto"/>
        <w:rPr>
          <w:rFonts w:ascii="Arial" w:eastAsia="Arial" w:hAnsi="Arial" w:cs="Arial"/>
          <w:lang w:val="en"/>
        </w:rPr>
      </w:pPr>
      <w:r w:rsidRPr="00E455AC">
        <w:rPr>
          <w:rFonts w:ascii="Arial" w:eastAsia="Arial" w:hAnsi="Arial" w:cs="Arial"/>
          <w:b/>
          <w:u w:val="single"/>
          <w:lang w:val="en"/>
        </w:rPr>
        <w:t>SUPREME COURT DECISION</w:t>
      </w:r>
      <w:r w:rsidRPr="00E455AC">
        <w:rPr>
          <w:rFonts w:ascii="Arial" w:eastAsia="Arial" w:hAnsi="Arial" w:cs="Arial"/>
          <w:lang w:val="en"/>
        </w:rPr>
        <w:t>:</w:t>
      </w:r>
      <w:r w:rsidRPr="00E455AC">
        <w:rPr>
          <w:rFonts w:ascii="Arial" w:eastAsia="Arial" w:hAnsi="Arial" w:cs="Arial"/>
          <w:b/>
          <w:u w:val="single"/>
          <w:lang w:val="en"/>
        </w:rPr>
        <w:t xml:space="preserve"> </w:t>
      </w:r>
      <w:r w:rsidRPr="00E455AC">
        <w:rPr>
          <w:rFonts w:ascii="Arial" w:eastAsia="Arial" w:hAnsi="Arial" w:cs="Arial"/>
          <w:lang w:val="en"/>
        </w:rPr>
        <w:t>What did the court decide and what were the reasons for the decision? How was the issue of law interpreted?  Was there a precedent set by the case?</w:t>
      </w:r>
    </w:p>
    <w:p w14:paraId="24342D9E" w14:textId="77777777" w:rsidR="00E455AC" w:rsidRPr="00E455AC" w:rsidRDefault="00E455AC" w:rsidP="00E455AC">
      <w:pPr>
        <w:spacing w:line="276" w:lineRule="auto"/>
        <w:rPr>
          <w:rFonts w:ascii="Arial" w:eastAsia="Arial" w:hAnsi="Arial" w:cs="Arial"/>
          <w:lang w:val="en"/>
        </w:rPr>
      </w:pPr>
    </w:p>
    <w:p w14:paraId="00C6CE69" w14:textId="77777777" w:rsidR="00E455AC" w:rsidRPr="00E455AC" w:rsidRDefault="00E455AC" w:rsidP="00E455AC">
      <w:pPr>
        <w:spacing w:line="276" w:lineRule="auto"/>
        <w:rPr>
          <w:rFonts w:ascii="Arial" w:eastAsia="Arial" w:hAnsi="Arial" w:cs="Arial"/>
          <w:b/>
          <w:lang w:val="en"/>
        </w:rPr>
      </w:pPr>
      <w:r w:rsidRPr="00E455AC">
        <w:rPr>
          <w:rFonts w:ascii="Arial" w:eastAsia="Arial" w:hAnsi="Arial" w:cs="Arial"/>
          <w:b/>
          <w:u w:val="single"/>
          <w:lang w:val="en"/>
        </w:rPr>
        <w:t>SIGNIFICANCE</w:t>
      </w:r>
      <w:r w:rsidRPr="00E455AC">
        <w:rPr>
          <w:rFonts w:ascii="Arial" w:eastAsia="Arial" w:hAnsi="Arial" w:cs="Arial"/>
          <w:lang w:val="en"/>
        </w:rPr>
        <w:t xml:space="preserve">: What is the significance of the decision? What does it mean to the Canadian public? Justify your response, do not simply state your opinion. Analyze the decision and its effects and potential effects on future cases and society. </w:t>
      </w:r>
    </w:p>
    <w:p w14:paraId="65E9349C" w14:textId="77777777" w:rsidR="00E455AC" w:rsidRPr="00E455AC" w:rsidRDefault="00E455AC" w:rsidP="00E455AC">
      <w:pPr>
        <w:spacing w:line="276" w:lineRule="auto"/>
        <w:rPr>
          <w:rFonts w:ascii="Arial" w:eastAsia="Arial" w:hAnsi="Arial" w:cs="Arial"/>
          <w:b/>
          <w:lang w:val="en"/>
        </w:rPr>
      </w:pPr>
    </w:p>
    <w:p w14:paraId="3E9433CB" w14:textId="77777777" w:rsidR="00E455AC" w:rsidRPr="00E455AC" w:rsidRDefault="00E455AC" w:rsidP="00E455AC">
      <w:pPr>
        <w:widowControl w:val="0"/>
        <w:rPr>
          <w:rFonts w:ascii="Arial" w:eastAsia="Arial" w:hAnsi="Arial" w:cs="Arial"/>
          <w:sz w:val="22"/>
          <w:szCs w:val="22"/>
          <w:lang w:val="en"/>
        </w:rPr>
      </w:pPr>
      <w:r w:rsidRPr="00E455AC">
        <w:rPr>
          <w:rFonts w:ascii="Arial" w:eastAsia="Arial" w:hAnsi="Arial" w:cs="Arial"/>
          <w:b/>
          <w:lang w:val="en"/>
        </w:rPr>
        <w:t>Requirements:</w:t>
      </w:r>
    </w:p>
    <w:p w14:paraId="5693BFFF" w14:textId="77777777" w:rsidR="00E455AC" w:rsidRPr="00E455AC" w:rsidRDefault="00E455AC" w:rsidP="00E455AC">
      <w:pPr>
        <w:widowControl w:val="0"/>
        <w:numPr>
          <w:ilvl w:val="0"/>
          <w:numId w:val="5"/>
        </w:numPr>
        <w:spacing w:line="276" w:lineRule="auto"/>
        <w:contextualSpacing/>
        <w:rPr>
          <w:rFonts w:ascii="Arial" w:eastAsia="Arial" w:hAnsi="Arial" w:cs="Arial"/>
          <w:lang w:val="en"/>
        </w:rPr>
      </w:pPr>
      <w:r w:rsidRPr="00E455AC">
        <w:rPr>
          <w:rFonts w:ascii="Arial" w:eastAsia="Arial" w:hAnsi="Arial" w:cs="Arial"/>
          <w:lang w:val="en"/>
        </w:rPr>
        <w:t>5 paragraphs /1000 words</w:t>
      </w:r>
    </w:p>
    <w:p w14:paraId="7D397DE3" w14:textId="77777777" w:rsidR="00E455AC" w:rsidRPr="00E455AC" w:rsidRDefault="00E455AC" w:rsidP="00E455AC">
      <w:pPr>
        <w:widowControl w:val="0"/>
        <w:numPr>
          <w:ilvl w:val="0"/>
          <w:numId w:val="5"/>
        </w:numPr>
        <w:spacing w:line="276" w:lineRule="auto"/>
        <w:rPr>
          <w:rFonts w:ascii="Arial" w:eastAsia="Arial" w:hAnsi="Arial" w:cs="Arial"/>
          <w:lang w:val="en"/>
        </w:rPr>
      </w:pPr>
      <w:r w:rsidRPr="00E455AC">
        <w:rPr>
          <w:rFonts w:ascii="Arial" w:eastAsia="Arial" w:hAnsi="Arial" w:cs="Arial"/>
          <w:lang w:val="en"/>
        </w:rPr>
        <w:t xml:space="preserve">At least 3 sources cited in MLA </w:t>
      </w:r>
    </w:p>
    <w:p w14:paraId="219F6F05" w14:textId="77777777" w:rsidR="00E455AC" w:rsidRPr="00E455AC" w:rsidRDefault="00E455AC" w:rsidP="00E455AC">
      <w:pPr>
        <w:widowControl w:val="0"/>
        <w:rPr>
          <w:rFonts w:ascii="Arial" w:eastAsia="Arial" w:hAnsi="Arial" w:cs="Arial"/>
          <w:b/>
          <w:lang w:val="en"/>
        </w:rPr>
      </w:pPr>
    </w:p>
    <w:p w14:paraId="7C72C889" w14:textId="77777777" w:rsidR="00E455AC" w:rsidRPr="00E455AC" w:rsidRDefault="00E455AC" w:rsidP="00E455AC">
      <w:pPr>
        <w:widowControl w:val="0"/>
        <w:rPr>
          <w:rFonts w:ascii="Arial" w:eastAsia="Arial" w:hAnsi="Arial" w:cs="Arial"/>
          <w:b/>
          <w:lang w:val="en"/>
        </w:rPr>
      </w:pPr>
    </w:p>
    <w:p w14:paraId="5A843909" w14:textId="77777777" w:rsidR="00E455AC" w:rsidRPr="00E455AC" w:rsidRDefault="00E455AC" w:rsidP="00E455AC">
      <w:pPr>
        <w:widowControl w:val="0"/>
        <w:rPr>
          <w:rFonts w:ascii="Arial" w:eastAsia="Arial" w:hAnsi="Arial" w:cs="Arial"/>
          <w:b/>
          <w:lang w:val="en"/>
        </w:rPr>
      </w:pPr>
    </w:p>
    <w:p w14:paraId="25899C00" w14:textId="5424FFA2" w:rsidR="00E455AC" w:rsidRDefault="009F5411" w:rsidP="008230B3">
      <w:pPr>
        <w:rPr>
          <w:rFonts w:ascii="Arial" w:eastAsia="Arial" w:hAnsi="Arial" w:cs="Arial"/>
          <w:b/>
          <w:lang w:val="en"/>
        </w:rPr>
      </w:pPr>
      <w:r>
        <w:rPr>
          <w:rFonts w:ascii="Arial" w:eastAsia="Arial" w:hAnsi="Arial" w:cs="Arial"/>
          <w:b/>
          <w:lang w:val="en"/>
        </w:rPr>
        <w:br w:type="page"/>
      </w:r>
      <w:r w:rsidR="00E455AC" w:rsidRPr="00E455AC">
        <w:rPr>
          <w:rFonts w:ascii="Arial" w:eastAsia="Arial" w:hAnsi="Arial" w:cs="Arial"/>
          <w:b/>
          <w:lang w:val="en"/>
        </w:rPr>
        <w:lastRenderedPageBreak/>
        <w:t>Rubric: Supreme Court Case Analysis</w:t>
      </w:r>
    </w:p>
    <w:p w14:paraId="2A6FD5E6" w14:textId="77777777" w:rsidR="009F5411" w:rsidRPr="00E455AC" w:rsidRDefault="009F5411" w:rsidP="009F5411">
      <w:pPr>
        <w:jc w:val="center"/>
        <w:rPr>
          <w:rFonts w:ascii="Arial" w:eastAsia="Arial" w:hAnsi="Arial" w:cs="Arial"/>
          <w:sz w:val="22"/>
          <w:szCs w:val="22"/>
          <w:lang w:val="en"/>
        </w:rPr>
      </w:pPr>
    </w:p>
    <w:tbl>
      <w:tblPr>
        <w:tblW w:w="11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6"/>
        <w:gridCol w:w="2336"/>
        <w:gridCol w:w="2336"/>
        <w:gridCol w:w="2336"/>
        <w:gridCol w:w="2336"/>
      </w:tblGrid>
      <w:tr w:rsidR="00E455AC" w:rsidRPr="00E455AC" w14:paraId="4B7F1EA7" w14:textId="77777777" w:rsidTr="009F5411">
        <w:trPr>
          <w:trHeight w:val="480"/>
          <w:jc w:val="center"/>
        </w:trPr>
        <w:tc>
          <w:tcPr>
            <w:tcW w:w="2055" w:type="dxa"/>
            <w:shd w:val="clear" w:color="auto" w:fill="EFEFEF"/>
            <w:tcMar>
              <w:top w:w="100" w:type="dxa"/>
              <w:left w:w="100" w:type="dxa"/>
              <w:bottom w:w="100" w:type="dxa"/>
              <w:right w:w="100" w:type="dxa"/>
            </w:tcMar>
          </w:tcPr>
          <w:p w14:paraId="2B3273A2" w14:textId="77777777" w:rsidR="00E455AC" w:rsidRPr="00E455AC" w:rsidRDefault="00E455AC" w:rsidP="00E455AC">
            <w:pPr>
              <w:widowControl w:val="0"/>
              <w:rPr>
                <w:rFonts w:ascii="Arial" w:eastAsia="Arial" w:hAnsi="Arial" w:cs="Arial"/>
                <w:lang w:val="en"/>
              </w:rPr>
            </w:pPr>
          </w:p>
        </w:tc>
        <w:tc>
          <w:tcPr>
            <w:tcW w:w="2336" w:type="dxa"/>
            <w:shd w:val="clear" w:color="auto" w:fill="EFEFEF"/>
            <w:tcMar>
              <w:top w:w="100" w:type="dxa"/>
              <w:left w:w="100" w:type="dxa"/>
              <w:bottom w:w="100" w:type="dxa"/>
              <w:right w:w="100" w:type="dxa"/>
            </w:tcMar>
          </w:tcPr>
          <w:p w14:paraId="498ADA34" w14:textId="77777777" w:rsidR="00E455AC" w:rsidRPr="00E455AC" w:rsidRDefault="00E455AC" w:rsidP="00E455AC">
            <w:pPr>
              <w:widowControl w:val="0"/>
              <w:rPr>
                <w:rFonts w:ascii="Arial" w:eastAsia="Arial" w:hAnsi="Arial" w:cs="Arial"/>
                <w:b/>
                <w:shd w:val="clear" w:color="auto" w:fill="EFEFEF"/>
                <w:lang w:val="en"/>
              </w:rPr>
            </w:pPr>
            <w:r w:rsidRPr="00E455AC">
              <w:rPr>
                <w:rFonts w:ascii="Arial" w:eastAsia="Arial" w:hAnsi="Arial" w:cs="Arial"/>
                <w:b/>
                <w:shd w:val="clear" w:color="auto" w:fill="EFEFEF"/>
                <w:lang w:val="en"/>
              </w:rPr>
              <w:t xml:space="preserve">Minimally Meeting Expectations </w:t>
            </w:r>
          </w:p>
        </w:tc>
        <w:tc>
          <w:tcPr>
            <w:tcW w:w="2336" w:type="dxa"/>
            <w:shd w:val="clear" w:color="auto" w:fill="EFEFEF"/>
            <w:tcMar>
              <w:top w:w="100" w:type="dxa"/>
              <w:left w:w="100" w:type="dxa"/>
              <w:bottom w:w="100" w:type="dxa"/>
              <w:right w:w="100" w:type="dxa"/>
            </w:tcMar>
          </w:tcPr>
          <w:p w14:paraId="6EE1DA40" w14:textId="77777777" w:rsidR="00E455AC" w:rsidRPr="00E455AC" w:rsidRDefault="00E455AC" w:rsidP="00E455AC">
            <w:pPr>
              <w:widowControl w:val="0"/>
              <w:rPr>
                <w:rFonts w:ascii="Arial" w:eastAsia="Arial" w:hAnsi="Arial" w:cs="Arial"/>
                <w:b/>
                <w:shd w:val="clear" w:color="auto" w:fill="EFEFEF"/>
                <w:lang w:val="en"/>
              </w:rPr>
            </w:pPr>
            <w:r w:rsidRPr="00E455AC">
              <w:rPr>
                <w:rFonts w:ascii="Arial" w:eastAsia="Arial" w:hAnsi="Arial" w:cs="Arial"/>
                <w:b/>
                <w:shd w:val="clear" w:color="auto" w:fill="EFEFEF"/>
                <w:lang w:val="en"/>
              </w:rPr>
              <w:t>Approaching Expectations</w:t>
            </w:r>
          </w:p>
        </w:tc>
        <w:tc>
          <w:tcPr>
            <w:tcW w:w="2336" w:type="dxa"/>
            <w:shd w:val="clear" w:color="auto" w:fill="EFEFEF"/>
            <w:tcMar>
              <w:top w:w="100" w:type="dxa"/>
              <w:left w:w="100" w:type="dxa"/>
              <w:bottom w:w="100" w:type="dxa"/>
              <w:right w:w="100" w:type="dxa"/>
            </w:tcMar>
          </w:tcPr>
          <w:p w14:paraId="697EAF86" w14:textId="77777777" w:rsidR="00E455AC" w:rsidRPr="00E455AC" w:rsidRDefault="00E455AC" w:rsidP="00E455AC">
            <w:pPr>
              <w:widowControl w:val="0"/>
              <w:rPr>
                <w:rFonts w:ascii="Arial" w:eastAsia="Arial" w:hAnsi="Arial" w:cs="Arial"/>
                <w:b/>
                <w:shd w:val="clear" w:color="auto" w:fill="EFEFEF"/>
                <w:lang w:val="en"/>
              </w:rPr>
            </w:pPr>
            <w:r w:rsidRPr="00E455AC">
              <w:rPr>
                <w:rFonts w:ascii="Arial" w:eastAsia="Arial" w:hAnsi="Arial" w:cs="Arial"/>
                <w:b/>
                <w:shd w:val="clear" w:color="auto" w:fill="EFEFEF"/>
                <w:lang w:val="en"/>
              </w:rPr>
              <w:t xml:space="preserve">Meeting Expectations </w:t>
            </w:r>
          </w:p>
        </w:tc>
        <w:tc>
          <w:tcPr>
            <w:tcW w:w="2336" w:type="dxa"/>
            <w:shd w:val="clear" w:color="auto" w:fill="EFEFEF"/>
            <w:tcMar>
              <w:top w:w="100" w:type="dxa"/>
              <w:left w:w="100" w:type="dxa"/>
              <w:bottom w:w="100" w:type="dxa"/>
              <w:right w:w="100" w:type="dxa"/>
            </w:tcMar>
          </w:tcPr>
          <w:p w14:paraId="3C20A5A2" w14:textId="77777777" w:rsidR="00E455AC" w:rsidRPr="00E455AC" w:rsidRDefault="00E455AC" w:rsidP="00E455AC">
            <w:pPr>
              <w:widowControl w:val="0"/>
              <w:rPr>
                <w:rFonts w:ascii="Arial" w:eastAsia="Arial" w:hAnsi="Arial" w:cs="Arial"/>
                <w:b/>
                <w:shd w:val="clear" w:color="auto" w:fill="EFEFEF"/>
                <w:lang w:val="en"/>
              </w:rPr>
            </w:pPr>
            <w:r w:rsidRPr="00E455AC">
              <w:rPr>
                <w:rFonts w:ascii="Arial" w:eastAsia="Arial" w:hAnsi="Arial" w:cs="Arial"/>
                <w:b/>
                <w:shd w:val="clear" w:color="auto" w:fill="EFEFEF"/>
                <w:lang w:val="en"/>
              </w:rPr>
              <w:t>Exceeding Expectations</w:t>
            </w:r>
          </w:p>
        </w:tc>
      </w:tr>
      <w:tr w:rsidR="00E455AC" w:rsidRPr="00E455AC" w14:paraId="7DF055E6" w14:textId="77777777" w:rsidTr="009F5411">
        <w:trPr>
          <w:trHeight w:val="4020"/>
          <w:jc w:val="center"/>
        </w:trPr>
        <w:tc>
          <w:tcPr>
            <w:tcW w:w="2055" w:type="dxa"/>
            <w:shd w:val="clear" w:color="auto" w:fill="EFEFEF"/>
            <w:tcMar>
              <w:top w:w="100" w:type="dxa"/>
              <w:left w:w="100" w:type="dxa"/>
              <w:bottom w:w="100" w:type="dxa"/>
              <w:right w:w="100" w:type="dxa"/>
            </w:tcMar>
          </w:tcPr>
          <w:p w14:paraId="66C7CE99"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Knowledge and Understanding </w:t>
            </w:r>
          </w:p>
          <w:p w14:paraId="1A4DACEF" w14:textId="77777777" w:rsidR="00E455AC" w:rsidRPr="00E455AC" w:rsidRDefault="00E455AC" w:rsidP="00E455AC">
            <w:pPr>
              <w:widowControl w:val="0"/>
              <w:rPr>
                <w:rFonts w:ascii="Arial" w:eastAsia="Arial" w:hAnsi="Arial" w:cs="Arial"/>
                <w:lang w:val="en"/>
              </w:rPr>
            </w:pPr>
          </w:p>
          <w:p w14:paraId="30F00F23" w14:textId="77777777" w:rsidR="00E455AC" w:rsidRPr="00E455AC" w:rsidRDefault="00E455AC" w:rsidP="00E455AC">
            <w:pPr>
              <w:widowControl w:val="0"/>
              <w:rPr>
                <w:rFonts w:ascii="Arial" w:eastAsia="Arial" w:hAnsi="Arial" w:cs="Arial"/>
                <w:lang w:val="en"/>
              </w:rPr>
            </w:pPr>
          </w:p>
          <w:p w14:paraId="0481820B" w14:textId="77777777" w:rsidR="00E455AC" w:rsidRPr="00E455AC" w:rsidRDefault="00E455AC" w:rsidP="00E455AC">
            <w:pPr>
              <w:widowControl w:val="0"/>
              <w:rPr>
                <w:rFonts w:ascii="Arial" w:eastAsia="Arial" w:hAnsi="Arial" w:cs="Arial"/>
                <w:i/>
                <w:lang w:val="en"/>
              </w:rPr>
            </w:pPr>
          </w:p>
        </w:tc>
        <w:tc>
          <w:tcPr>
            <w:tcW w:w="2336" w:type="dxa"/>
            <w:shd w:val="clear" w:color="auto" w:fill="auto"/>
            <w:tcMar>
              <w:top w:w="100" w:type="dxa"/>
              <w:left w:w="100" w:type="dxa"/>
              <w:bottom w:w="100" w:type="dxa"/>
              <w:right w:w="100" w:type="dxa"/>
            </w:tcMar>
          </w:tcPr>
          <w:p w14:paraId="776688AE"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Information reflects </w:t>
            </w:r>
            <w:r w:rsidRPr="00E455AC">
              <w:rPr>
                <w:rFonts w:ascii="Arial" w:eastAsia="Arial" w:hAnsi="Arial" w:cs="Arial"/>
                <w:b/>
                <w:lang w:val="en"/>
              </w:rPr>
              <w:t>limited</w:t>
            </w:r>
            <w:r w:rsidRPr="00E455AC">
              <w:rPr>
                <w:rFonts w:ascii="Arial" w:eastAsia="Arial" w:hAnsi="Arial" w:cs="Arial"/>
                <w:lang w:val="en"/>
              </w:rPr>
              <w:t xml:space="preserve"> understanding of </w:t>
            </w:r>
            <w:r w:rsidRPr="00E455AC">
              <w:rPr>
                <w:rFonts w:ascii="Arial" w:eastAsia="Arial" w:hAnsi="Arial" w:cs="Arial"/>
                <w:b/>
                <w:lang w:val="en"/>
              </w:rPr>
              <w:t xml:space="preserve">relevant legal issues </w:t>
            </w:r>
            <w:r w:rsidRPr="00E455AC">
              <w:rPr>
                <w:rFonts w:ascii="Arial" w:eastAsia="Arial" w:hAnsi="Arial" w:cs="Arial"/>
                <w:lang w:val="en"/>
              </w:rPr>
              <w:t xml:space="preserve">and </w:t>
            </w:r>
            <w:r w:rsidRPr="00E455AC">
              <w:rPr>
                <w:rFonts w:ascii="Arial" w:eastAsia="Arial" w:hAnsi="Arial" w:cs="Arial"/>
                <w:b/>
                <w:lang w:val="en"/>
              </w:rPr>
              <w:t>concepts</w:t>
            </w:r>
            <w:r w:rsidRPr="00E455AC">
              <w:rPr>
                <w:rFonts w:ascii="Arial" w:eastAsia="Arial" w:hAnsi="Arial" w:cs="Arial"/>
                <w:lang w:val="en"/>
              </w:rPr>
              <w:t xml:space="preserve"> through incomplete description of case, appeals process, and incomplete or incorrect  identification of relevant issue</w:t>
            </w:r>
          </w:p>
          <w:p w14:paraId="33966D41" w14:textId="77777777" w:rsidR="00E455AC" w:rsidRPr="00E455AC" w:rsidRDefault="00E455AC" w:rsidP="00E455AC">
            <w:pPr>
              <w:widowControl w:val="0"/>
              <w:rPr>
                <w:rFonts w:ascii="Arial" w:eastAsia="Arial" w:hAnsi="Arial" w:cs="Arial"/>
                <w:lang w:val="en"/>
              </w:rPr>
            </w:pPr>
          </w:p>
        </w:tc>
        <w:tc>
          <w:tcPr>
            <w:tcW w:w="2336" w:type="dxa"/>
            <w:shd w:val="clear" w:color="auto" w:fill="auto"/>
            <w:tcMar>
              <w:top w:w="100" w:type="dxa"/>
              <w:left w:w="100" w:type="dxa"/>
              <w:bottom w:w="100" w:type="dxa"/>
              <w:right w:w="100" w:type="dxa"/>
            </w:tcMar>
          </w:tcPr>
          <w:p w14:paraId="2CEA1BC6"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Information reflects </w:t>
            </w:r>
            <w:r w:rsidRPr="00E455AC">
              <w:rPr>
                <w:rFonts w:ascii="Arial" w:eastAsia="Arial" w:hAnsi="Arial" w:cs="Arial"/>
                <w:b/>
                <w:lang w:val="en"/>
              </w:rPr>
              <w:t>some</w:t>
            </w:r>
            <w:r w:rsidRPr="00E455AC">
              <w:rPr>
                <w:rFonts w:ascii="Arial" w:eastAsia="Arial" w:hAnsi="Arial" w:cs="Arial"/>
                <w:lang w:val="en"/>
              </w:rPr>
              <w:t xml:space="preserve"> understanding of </w:t>
            </w:r>
            <w:r w:rsidRPr="00E455AC">
              <w:rPr>
                <w:rFonts w:ascii="Arial" w:eastAsia="Arial" w:hAnsi="Arial" w:cs="Arial"/>
                <w:b/>
                <w:lang w:val="en"/>
              </w:rPr>
              <w:t xml:space="preserve">relevant legal issues </w:t>
            </w:r>
            <w:r w:rsidRPr="00E455AC">
              <w:rPr>
                <w:rFonts w:ascii="Arial" w:eastAsia="Arial" w:hAnsi="Arial" w:cs="Arial"/>
                <w:lang w:val="en"/>
              </w:rPr>
              <w:t xml:space="preserve">and </w:t>
            </w:r>
            <w:r w:rsidRPr="00E455AC">
              <w:rPr>
                <w:rFonts w:ascii="Arial" w:eastAsia="Arial" w:hAnsi="Arial" w:cs="Arial"/>
                <w:b/>
                <w:lang w:val="en"/>
              </w:rPr>
              <w:t>concepts</w:t>
            </w:r>
            <w:r w:rsidRPr="00E455AC">
              <w:rPr>
                <w:rFonts w:ascii="Arial" w:eastAsia="Arial" w:hAnsi="Arial" w:cs="Arial"/>
                <w:lang w:val="en"/>
              </w:rPr>
              <w:t xml:space="preserve"> through satisfactory description of case, appeals process, and some identification of relevant issue </w:t>
            </w:r>
          </w:p>
        </w:tc>
        <w:tc>
          <w:tcPr>
            <w:tcW w:w="2336" w:type="dxa"/>
            <w:shd w:val="clear" w:color="auto" w:fill="auto"/>
            <w:tcMar>
              <w:top w:w="100" w:type="dxa"/>
              <w:left w:w="100" w:type="dxa"/>
              <w:bottom w:w="100" w:type="dxa"/>
              <w:right w:w="100" w:type="dxa"/>
            </w:tcMar>
          </w:tcPr>
          <w:p w14:paraId="2C38478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Information reflects </w:t>
            </w:r>
            <w:r w:rsidRPr="00E455AC">
              <w:rPr>
                <w:rFonts w:ascii="Arial" w:eastAsia="Arial" w:hAnsi="Arial" w:cs="Arial"/>
                <w:b/>
                <w:lang w:val="en"/>
              </w:rPr>
              <w:t>solid</w:t>
            </w:r>
            <w:r w:rsidRPr="00E455AC">
              <w:rPr>
                <w:rFonts w:ascii="Arial" w:eastAsia="Arial" w:hAnsi="Arial" w:cs="Arial"/>
                <w:lang w:val="en"/>
              </w:rPr>
              <w:t xml:space="preserve"> understanding of </w:t>
            </w:r>
            <w:r w:rsidRPr="00E455AC">
              <w:rPr>
                <w:rFonts w:ascii="Arial" w:eastAsia="Arial" w:hAnsi="Arial" w:cs="Arial"/>
                <w:b/>
                <w:lang w:val="en"/>
              </w:rPr>
              <w:t xml:space="preserve">relevant legal issues </w:t>
            </w:r>
            <w:r w:rsidRPr="00E455AC">
              <w:rPr>
                <w:rFonts w:ascii="Arial" w:eastAsia="Arial" w:hAnsi="Arial" w:cs="Arial"/>
                <w:lang w:val="en"/>
              </w:rPr>
              <w:t xml:space="preserve">and </w:t>
            </w:r>
            <w:r w:rsidRPr="00E455AC">
              <w:rPr>
                <w:rFonts w:ascii="Arial" w:eastAsia="Arial" w:hAnsi="Arial" w:cs="Arial"/>
                <w:b/>
                <w:lang w:val="en"/>
              </w:rPr>
              <w:t>concepts</w:t>
            </w:r>
            <w:r w:rsidRPr="00E455AC">
              <w:rPr>
                <w:rFonts w:ascii="Arial" w:eastAsia="Arial" w:hAnsi="Arial" w:cs="Arial"/>
                <w:i/>
                <w:lang w:val="en"/>
              </w:rPr>
              <w:t xml:space="preserve"> </w:t>
            </w:r>
            <w:r w:rsidRPr="00E455AC">
              <w:rPr>
                <w:rFonts w:ascii="Arial" w:eastAsia="Arial" w:hAnsi="Arial" w:cs="Arial"/>
                <w:lang w:val="en"/>
              </w:rPr>
              <w:t>through complete  description of case, appeals process, and accurate identification of relevant issue</w:t>
            </w:r>
          </w:p>
        </w:tc>
        <w:tc>
          <w:tcPr>
            <w:tcW w:w="2336" w:type="dxa"/>
            <w:shd w:val="clear" w:color="auto" w:fill="auto"/>
            <w:tcMar>
              <w:top w:w="100" w:type="dxa"/>
              <w:left w:w="100" w:type="dxa"/>
              <w:bottom w:w="100" w:type="dxa"/>
              <w:right w:w="100" w:type="dxa"/>
            </w:tcMar>
          </w:tcPr>
          <w:p w14:paraId="061C1222"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Information reflects </w:t>
            </w:r>
            <w:r w:rsidRPr="00E455AC">
              <w:rPr>
                <w:rFonts w:ascii="Arial" w:eastAsia="Arial" w:hAnsi="Arial" w:cs="Arial"/>
                <w:b/>
                <w:lang w:val="en"/>
              </w:rPr>
              <w:t>thorough</w:t>
            </w:r>
            <w:r w:rsidRPr="00E455AC">
              <w:rPr>
                <w:rFonts w:ascii="Arial" w:eastAsia="Arial" w:hAnsi="Arial" w:cs="Arial"/>
                <w:lang w:val="en"/>
              </w:rPr>
              <w:t xml:space="preserve"> understanding of </w:t>
            </w:r>
            <w:r w:rsidRPr="00E455AC">
              <w:rPr>
                <w:rFonts w:ascii="Arial" w:eastAsia="Arial" w:hAnsi="Arial" w:cs="Arial"/>
                <w:u w:val="single"/>
                <w:lang w:val="en"/>
              </w:rPr>
              <w:t>r</w:t>
            </w:r>
            <w:r w:rsidRPr="00E455AC">
              <w:rPr>
                <w:rFonts w:ascii="Arial" w:eastAsia="Arial" w:hAnsi="Arial" w:cs="Arial"/>
                <w:b/>
                <w:lang w:val="en"/>
              </w:rPr>
              <w:t xml:space="preserve">elevant legal issues </w:t>
            </w:r>
            <w:r w:rsidRPr="00E455AC">
              <w:rPr>
                <w:rFonts w:ascii="Arial" w:eastAsia="Arial" w:hAnsi="Arial" w:cs="Arial"/>
                <w:lang w:val="en"/>
              </w:rPr>
              <w:t xml:space="preserve">and </w:t>
            </w:r>
            <w:r w:rsidRPr="00E455AC">
              <w:rPr>
                <w:rFonts w:ascii="Arial" w:eastAsia="Arial" w:hAnsi="Arial" w:cs="Arial"/>
                <w:b/>
                <w:lang w:val="en"/>
              </w:rPr>
              <w:t>concepts</w:t>
            </w:r>
            <w:r w:rsidRPr="00E455AC">
              <w:rPr>
                <w:rFonts w:ascii="Arial" w:eastAsia="Arial" w:hAnsi="Arial" w:cs="Arial"/>
                <w:lang w:val="en"/>
              </w:rPr>
              <w:t xml:space="preserve"> through thorough description of case, appeals process, and insightful explanation of relevant issue </w:t>
            </w:r>
          </w:p>
        </w:tc>
      </w:tr>
      <w:tr w:rsidR="00E455AC" w:rsidRPr="00E455AC" w14:paraId="46E14179" w14:textId="77777777" w:rsidTr="009F5411">
        <w:trPr>
          <w:jc w:val="center"/>
        </w:trPr>
        <w:tc>
          <w:tcPr>
            <w:tcW w:w="2055" w:type="dxa"/>
            <w:shd w:val="clear" w:color="auto" w:fill="EFEFEF"/>
            <w:tcMar>
              <w:top w:w="100" w:type="dxa"/>
              <w:left w:w="100" w:type="dxa"/>
              <w:bottom w:w="100" w:type="dxa"/>
              <w:right w:w="100" w:type="dxa"/>
            </w:tcMar>
          </w:tcPr>
          <w:p w14:paraId="081C5790" w14:textId="77777777" w:rsidR="00E455AC" w:rsidRPr="00E455AC" w:rsidRDefault="00E455AC" w:rsidP="00E455AC">
            <w:pPr>
              <w:widowControl w:val="0"/>
              <w:rPr>
                <w:rFonts w:ascii="Arial" w:eastAsia="Arial" w:hAnsi="Arial" w:cs="Arial"/>
                <w:b/>
                <w:lang w:val="en"/>
              </w:rPr>
            </w:pPr>
            <w:r w:rsidRPr="00E455AC">
              <w:rPr>
                <w:rFonts w:ascii="Arial" w:eastAsia="Arial" w:hAnsi="Arial" w:cs="Arial"/>
                <w:b/>
                <w:lang w:val="en"/>
              </w:rPr>
              <w:t xml:space="preserve">Critical Analysis </w:t>
            </w:r>
          </w:p>
        </w:tc>
        <w:tc>
          <w:tcPr>
            <w:tcW w:w="2336" w:type="dxa"/>
            <w:shd w:val="clear" w:color="auto" w:fill="auto"/>
            <w:tcMar>
              <w:top w:w="100" w:type="dxa"/>
              <w:left w:w="100" w:type="dxa"/>
              <w:bottom w:w="100" w:type="dxa"/>
              <w:right w:w="100" w:type="dxa"/>
            </w:tcMar>
          </w:tcPr>
          <w:p w14:paraId="4257DE4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Attempts to draw conclusions </w:t>
            </w:r>
            <w:r w:rsidRPr="00E455AC">
              <w:rPr>
                <w:rFonts w:ascii="Arial" w:eastAsia="Arial" w:hAnsi="Arial" w:cs="Arial"/>
                <w:lang w:val="en"/>
              </w:rPr>
              <w:t xml:space="preserve">based on the significance of the Supreme Court decision as it relates to the facts and issues of the case. </w:t>
            </w:r>
          </w:p>
        </w:tc>
        <w:tc>
          <w:tcPr>
            <w:tcW w:w="2336" w:type="dxa"/>
            <w:shd w:val="clear" w:color="auto" w:fill="auto"/>
            <w:tcMar>
              <w:top w:w="100" w:type="dxa"/>
              <w:left w:w="100" w:type="dxa"/>
              <w:bottom w:w="100" w:type="dxa"/>
              <w:right w:w="100" w:type="dxa"/>
            </w:tcMar>
          </w:tcPr>
          <w:p w14:paraId="3FF7B8D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Draws simple conclusions </w:t>
            </w:r>
            <w:r w:rsidRPr="00E455AC">
              <w:rPr>
                <w:rFonts w:ascii="Arial" w:eastAsia="Arial" w:hAnsi="Arial" w:cs="Arial"/>
                <w:lang w:val="en"/>
              </w:rPr>
              <w:t>based on the significance of the Supreme Court decision as it relates to the facts and issues of the case. May briefly consider implications for the public</w:t>
            </w:r>
          </w:p>
        </w:tc>
        <w:tc>
          <w:tcPr>
            <w:tcW w:w="2336" w:type="dxa"/>
            <w:shd w:val="clear" w:color="auto" w:fill="auto"/>
            <w:tcMar>
              <w:top w:w="100" w:type="dxa"/>
              <w:left w:w="100" w:type="dxa"/>
              <w:bottom w:w="100" w:type="dxa"/>
              <w:right w:w="100" w:type="dxa"/>
            </w:tcMar>
          </w:tcPr>
          <w:p w14:paraId="1D79EE0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Draws conclusions </w:t>
            </w:r>
            <w:r w:rsidRPr="00E455AC">
              <w:rPr>
                <w:rFonts w:ascii="Arial" w:eastAsia="Arial" w:hAnsi="Arial" w:cs="Arial"/>
                <w:lang w:val="en"/>
              </w:rPr>
              <w:t>based on the significance of the Supreme Court decision as it relates to the facts and issues of the case. Considers implications for the public</w:t>
            </w:r>
          </w:p>
        </w:tc>
        <w:tc>
          <w:tcPr>
            <w:tcW w:w="2336" w:type="dxa"/>
            <w:shd w:val="clear" w:color="auto" w:fill="auto"/>
            <w:tcMar>
              <w:top w:w="100" w:type="dxa"/>
              <w:left w:w="100" w:type="dxa"/>
              <w:bottom w:w="100" w:type="dxa"/>
              <w:right w:w="100" w:type="dxa"/>
            </w:tcMar>
          </w:tcPr>
          <w:p w14:paraId="69ADAD61"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Draws insightful conclusions </w:t>
            </w:r>
            <w:r w:rsidRPr="00E455AC">
              <w:rPr>
                <w:rFonts w:ascii="Arial" w:eastAsia="Arial" w:hAnsi="Arial" w:cs="Arial"/>
                <w:lang w:val="en"/>
              </w:rPr>
              <w:t>based on the significance of the Supreme Court decision as it relates to the facts and issues of the case, and implications for the public</w:t>
            </w:r>
          </w:p>
        </w:tc>
      </w:tr>
      <w:tr w:rsidR="00E455AC" w:rsidRPr="00E455AC" w14:paraId="3895F0A0" w14:textId="77777777" w:rsidTr="009F5411">
        <w:trPr>
          <w:trHeight w:val="2700"/>
          <w:jc w:val="center"/>
        </w:trPr>
        <w:tc>
          <w:tcPr>
            <w:tcW w:w="2055" w:type="dxa"/>
            <w:shd w:val="clear" w:color="auto" w:fill="EFEFEF"/>
            <w:tcMar>
              <w:top w:w="100" w:type="dxa"/>
              <w:left w:w="100" w:type="dxa"/>
              <w:bottom w:w="100" w:type="dxa"/>
              <w:right w:w="100" w:type="dxa"/>
            </w:tcMar>
          </w:tcPr>
          <w:p w14:paraId="4A9993A0" w14:textId="77777777" w:rsidR="00E455AC" w:rsidRPr="00E455AC" w:rsidRDefault="00E455AC" w:rsidP="00E455AC">
            <w:pPr>
              <w:widowControl w:val="0"/>
              <w:rPr>
                <w:rFonts w:ascii="Arial" w:eastAsia="Arial" w:hAnsi="Arial" w:cs="Arial"/>
                <w:lang w:val="en"/>
              </w:rPr>
            </w:pPr>
            <w:r w:rsidRPr="00E455AC">
              <w:rPr>
                <w:rFonts w:ascii="Arial" w:eastAsia="Arial" w:hAnsi="Arial" w:cs="Arial"/>
                <w:b/>
                <w:lang w:val="en"/>
              </w:rPr>
              <w:t xml:space="preserve">Communication </w:t>
            </w:r>
          </w:p>
          <w:p w14:paraId="00C144B5" w14:textId="77777777" w:rsidR="00E455AC" w:rsidRPr="00E455AC" w:rsidRDefault="00E455AC" w:rsidP="00E455AC">
            <w:pPr>
              <w:widowControl w:val="0"/>
              <w:rPr>
                <w:rFonts w:ascii="Arial" w:eastAsia="Arial" w:hAnsi="Arial" w:cs="Arial"/>
                <w:lang w:val="en"/>
              </w:rPr>
            </w:pPr>
          </w:p>
          <w:p w14:paraId="11759698" w14:textId="77777777" w:rsidR="00E455AC" w:rsidRPr="00E455AC" w:rsidRDefault="00E455AC" w:rsidP="00E455AC">
            <w:pPr>
              <w:widowControl w:val="0"/>
              <w:rPr>
                <w:rFonts w:ascii="Arial" w:eastAsia="Arial" w:hAnsi="Arial" w:cs="Arial"/>
                <w:lang w:val="en"/>
              </w:rPr>
            </w:pPr>
          </w:p>
        </w:tc>
        <w:tc>
          <w:tcPr>
            <w:tcW w:w="2336" w:type="dxa"/>
            <w:shd w:val="clear" w:color="auto" w:fill="auto"/>
            <w:tcMar>
              <w:top w:w="100" w:type="dxa"/>
              <w:left w:w="100" w:type="dxa"/>
              <w:bottom w:w="100" w:type="dxa"/>
              <w:right w:w="100" w:type="dxa"/>
            </w:tcMar>
          </w:tcPr>
          <w:p w14:paraId="671EF998"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Organization of written work is of </w:t>
            </w:r>
            <w:r w:rsidRPr="00E455AC">
              <w:rPr>
                <w:rFonts w:ascii="Arial" w:eastAsia="Arial" w:hAnsi="Arial" w:cs="Arial"/>
                <w:b/>
                <w:lang w:val="en"/>
              </w:rPr>
              <w:t>limited effectiveness; inappropriate</w:t>
            </w:r>
            <w:r w:rsidRPr="00E455AC">
              <w:rPr>
                <w:rFonts w:ascii="Arial" w:eastAsia="Arial" w:hAnsi="Arial" w:cs="Arial"/>
                <w:lang w:val="en"/>
              </w:rPr>
              <w:t xml:space="preserve"> format does not follow the above structure </w:t>
            </w:r>
          </w:p>
        </w:tc>
        <w:tc>
          <w:tcPr>
            <w:tcW w:w="2336" w:type="dxa"/>
            <w:shd w:val="clear" w:color="auto" w:fill="auto"/>
            <w:tcMar>
              <w:top w:w="100" w:type="dxa"/>
              <w:left w:w="100" w:type="dxa"/>
              <w:bottom w:w="100" w:type="dxa"/>
              <w:right w:w="100" w:type="dxa"/>
            </w:tcMar>
          </w:tcPr>
          <w:p w14:paraId="2A5A204A"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Organization of written work is of </w:t>
            </w:r>
            <w:r w:rsidRPr="00E455AC">
              <w:rPr>
                <w:rFonts w:ascii="Arial" w:eastAsia="Arial" w:hAnsi="Arial" w:cs="Arial"/>
                <w:b/>
                <w:lang w:val="en"/>
              </w:rPr>
              <w:t>somewhat</w:t>
            </w:r>
            <w:r w:rsidRPr="00E455AC">
              <w:rPr>
                <w:rFonts w:ascii="Arial" w:eastAsia="Arial" w:hAnsi="Arial" w:cs="Arial"/>
                <w:lang w:val="en"/>
              </w:rPr>
              <w:t xml:space="preserve"> </w:t>
            </w:r>
            <w:r w:rsidRPr="00E455AC">
              <w:rPr>
                <w:rFonts w:ascii="Arial" w:eastAsia="Arial" w:hAnsi="Arial" w:cs="Arial"/>
                <w:b/>
                <w:lang w:val="en"/>
              </w:rPr>
              <w:t>effective</w:t>
            </w:r>
            <w:r w:rsidRPr="00E455AC">
              <w:rPr>
                <w:rFonts w:ascii="Arial" w:eastAsia="Arial" w:hAnsi="Arial" w:cs="Arial"/>
                <w:lang w:val="en"/>
              </w:rPr>
              <w:t xml:space="preserve">; format is </w:t>
            </w:r>
            <w:r w:rsidRPr="00E455AC">
              <w:rPr>
                <w:rFonts w:ascii="Arial" w:eastAsia="Arial" w:hAnsi="Arial" w:cs="Arial"/>
                <w:b/>
                <w:lang w:val="en"/>
              </w:rPr>
              <w:t>mostly</w:t>
            </w:r>
            <w:r w:rsidRPr="00E455AC">
              <w:rPr>
                <w:rFonts w:ascii="Arial" w:eastAsia="Arial" w:hAnsi="Arial" w:cs="Arial"/>
                <w:lang w:val="en"/>
              </w:rPr>
              <w:t xml:space="preserve"> </w:t>
            </w:r>
            <w:r w:rsidRPr="00E455AC">
              <w:rPr>
                <w:rFonts w:ascii="Arial" w:eastAsia="Arial" w:hAnsi="Arial" w:cs="Arial"/>
                <w:b/>
                <w:lang w:val="en"/>
              </w:rPr>
              <w:t>appropriate</w:t>
            </w:r>
          </w:p>
        </w:tc>
        <w:tc>
          <w:tcPr>
            <w:tcW w:w="2336" w:type="dxa"/>
            <w:shd w:val="clear" w:color="auto" w:fill="auto"/>
            <w:tcMar>
              <w:top w:w="100" w:type="dxa"/>
              <w:left w:w="100" w:type="dxa"/>
              <w:bottom w:w="100" w:type="dxa"/>
              <w:right w:w="100" w:type="dxa"/>
            </w:tcMar>
          </w:tcPr>
          <w:p w14:paraId="5E956D6E"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Organization of written work is of </w:t>
            </w:r>
            <w:r w:rsidRPr="00E455AC">
              <w:rPr>
                <w:rFonts w:ascii="Arial" w:eastAsia="Arial" w:hAnsi="Arial" w:cs="Arial"/>
                <w:b/>
                <w:lang w:val="en"/>
              </w:rPr>
              <w:t>effective</w:t>
            </w:r>
            <w:r w:rsidRPr="00E455AC">
              <w:rPr>
                <w:rFonts w:ascii="Arial" w:eastAsia="Arial" w:hAnsi="Arial" w:cs="Arial"/>
                <w:lang w:val="en"/>
              </w:rPr>
              <w:t xml:space="preserve">; format is </w:t>
            </w:r>
            <w:r w:rsidRPr="00E455AC">
              <w:rPr>
                <w:rFonts w:ascii="Arial" w:eastAsia="Arial" w:hAnsi="Arial" w:cs="Arial"/>
                <w:b/>
                <w:lang w:val="en"/>
              </w:rPr>
              <w:t>appropriate</w:t>
            </w:r>
          </w:p>
        </w:tc>
        <w:tc>
          <w:tcPr>
            <w:tcW w:w="2336" w:type="dxa"/>
            <w:shd w:val="clear" w:color="auto" w:fill="auto"/>
            <w:tcMar>
              <w:top w:w="100" w:type="dxa"/>
              <w:left w:w="100" w:type="dxa"/>
              <w:bottom w:w="100" w:type="dxa"/>
              <w:right w:w="100" w:type="dxa"/>
            </w:tcMar>
          </w:tcPr>
          <w:p w14:paraId="2593F7CB" w14:textId="77777777" w:rsidR="00E455AC" w:rsidRPr="00E455AC" w:rsidRDefault="00E455AC" w:rsidP="00E455AC">
            <w:pPr>
              <w:widowControl w:val="0"/>
              <w:rPr>
                <w:rFonts w:ascii="Arial" w:eastAsia="Arial" w:hAnsi="Arial" w:cs="Arial"/>
                <w:lang w:val="en"/>
              </w:rPr>
            </w:pPr>
            <w:r w:rsidRPr="00E455AC">
              <w:rPr>
                <w:rFonts w:ascii="Arial" w:eastAsia="Arial" w:hAnsi="Arial" w:cs="Arial"/>
                <w:lang w:val="en"/>
              </w:rPr>
              <w:t xml:space="preserve">Organization of written work is of </w:t>
            </w:r>
            <w:r w:rsidRPr="00E455AC">
              <w:rPr>
                <w:rFonts w:ascii="Arial" w:eastAsia="Arial" w:hAnsi="Arial" w:cs="Arial"/>
                <w:b/>
                <w:lang w:val="en"/>
              </w:rPr>
              <w:t>highly effective</w:t>
            </w:r>
            <w:r w:rsidRPr="00E455AC">
              <w:rPr>
                <w:rFonts w:ascii="Arial" w:eastAsia="Arial" w:hAnsi="Arial" w:cs="Arial"/>
                <w:lang w:val="en"/>
              </w:rPr>
              <w:t xml:space="preserve">; format is </w:t>
            </w:r>
            <w:r w:rsidRPr="00E455AC">
              <w:rPr>
                <w:rFonts w:ascii="Arial" w:eastAsia="Arial" w:hAnsi="Arial" w:cs="Arial"/>
                <w:b/>
                <w:lang w:val="en"/>
              </w:rPr>
              <w:t>completely appropriate</w:t>
            </w:r>
            <w:r w:rsidRPr="00E455AC">
              <w:rPr>
                <w:rFonts w:ascii="Arial" w:eastAsia="Arial" w:hAnsi="Arial" w:cs="Arial"/>
                <w:lang w:val="en"/>
              </w:rPr>
              <w:t xml:space="preserve"> </w:t>
            </w:r>
          </w:p>
        </w:tc>
      </w:tr>
    </w:tbl>
    <w:p w14:paraId="6B3D07B5" w14:textId="77777777" w:rsidR="00E455AC" w:rsidRPr="00E455AC" w:rsidRDefault="00E455AC" w:rsidP="00E455AC">
      <w:pPr>
        <w:widowControl w:val="0"/>
        <w:rPr>
          <w:rFonts w:ascii="Arial" w:eastAsia="Arial" w:hAnsi="Arial" w:cs="Arial"/>
          <w:b/>
          <w:lang w:val="en"/>
        </w:rPr>
      </w:pPr>
    </w:p>
    <w:p w14:paraId="4E8B4C49" w14:textId="66E99E22" w:rsidR="00395442" w:rsidRPr="009F5411" w:rsidRDefault="00395442" w:rsidP="009F5411">
      <w:pPr>
        <w:rPr>
          <w:rFonts w:ascii="Times New Roman" w:hAnsi="Times New Roman" w:cs="Times New Roman"/>
          <w:color w:val="000000"/>
          <w:sz w:val="20"/>
          <w:szCs w:val="20"/>
          <w:lang w:val="en-US"/>
        </w:rPr>
      </w:pPr>
    </w:p>
    <w:sectPr w:rsidR="00395442" w:rsidRPr="009F5411" w:rsidSect="00E8106C">
      <w:headerReference w:type="default" r:id="rId18"/>
      <w:footerReference w:type="even" r:id="rId19"/>
      <w:footerReference w:type="default" r:id="rId20"/>
      <w:headerReference w:type="first" r:id="rId21"/>
      <w:footerReference w:type="first" r:id="rId22"/>
      <w:pgSz w:w="12240" w:h="15840"/>
      <w:pgMar w:top="1440" w:right="1440" w:bottom="1440" w:left="144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8A75" w14:textId="77777777" w:rsidR="00BB62D8" w:rsidRDefault="00BB62D8" w:rsidP="00070715">
      <w:r>
        <w:separator/>
      </w:r>
    </w:p>
  </w:endnote>
  <w:endnote w:type="continuationSeparator" w:id="0">
    <w:p w14:paraId="3A0DB239" w14:textId="77777777" w:rsidR="00BB62D8" w:rsidRDefault="00BB62D8"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2BA1">
          <w:rPr>
            <w:rStyle w:val="PageNumber"/>
            <w:noProof/>
          </w:rPr>
          <w:t>10</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18A5E33E">
              <wp:simplePos x="0" y="0"/>
              <wp:positionH relativeFrom="column">
                <wp:posOffset>3757486</wp:posOffset>
              </wp:positionH>
              <wp:positionV relativeFrom="paragraph">
                <wp:posOffset>298024</wp:posOffset>
              </wp:positionV>
              <wp:extent cx="2334639" cy="339995"/>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455AC" w:rsidRDefault="00395442" w:rsidP="00250571">
                          <w:pPr>
                            <w:pStyle w:val="Footer"/>
                            <w:jc w:val="right"/>
                            <w:rPr>
                              <w:rFonts w:ascii="Verdana" w:hAnsi="Verdana" w:cs="Arial"/>
                              <w:color w:val="FFFFFF" w:themeColor="background1"/>
                              <w:sz w:val="20"/>
                              <w:szCs w:val="20"/>
                              <w14:textFill>
                                <w14:noFill/>
                              </w14:textFill>
                            </w:rPr>
                          </w:pPr>
                          <w:r w:rsidRPr="00E455AC">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295.85pt;margin-top:23.45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" filled="f" stroked="f" strokeweight=".5pt">
              <v:textbox>
                <w:txbxContent>
                  <w:p w14:paraId="018F455C" w14:textId="4D6ED14D" w:rsidR="00250571" w:rsidRPr="00E455AC" w:rsidRDefault="00395442" w:rsidP="00250571">
                    <w:pPr>
                      <w:pStyle w:val="Footer"/>
                      <w:jc w:val="right"/>
                      <w:rPr>
                        <w:rFonts w:ascii="Verdana" w:hAnsi="Verdana" w:cs="Arial"/>
                        <w:color w:val="FFFFFF" w:themeColor="background1"/>
                        <w:sz w:val="20"/>
                        <w:szCs w:val="20"/>
                        <w14:textFill>
                          <w14:noFill/>
                        </w14:textFill>
                      </w:rPr>
                    </w:pPr>
                    <w:r w:rsidRPr="00E455AC">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280C3FAD"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E455AC">
      <w:rPr>
        <w:rFonts w:ascii="Verdana" w:hAnsi="Verdana" w:cs="Arial"/>
        <w:b/>
        <w:bCs/>
        <w:color w:val="F79646"/>
      </w:rPr>
      <w:t xml:space="preserve">JusticeEducation.ca                  </w:t>
    </w:r>
    <w:r w:rsidRPr="00E455AC">
      <w:rPr>
        <w:rFonts w:ascii="Verdana" w:hAnsi="Verdana" w:cs="Arial"/>
        <w:color w:val="F79646"/>
        <w:sz w:val="18"/>
        <w:szCs w:val="18"/>
      </w:rPr>
      <w:t xml:space="preserve"> </w:t>
    </w:r>
    <w:r w:rsidRPr="00395442">
      <w:rPr>
        <w:rFonts w:ascii="Verdana" w:hAnsi="Verdana" w:cs="Arial"/>
        <w:sz w:val="18"/>
        <w:szCs w:val="18"/>
      </w:rPr>
      <w:t xml:space="preserve">      </w:t>
    </w:r>
    <w:r w:rsidR="008230B3">
      <w:rPr>
        <w:rFonts w:ascii="Verdana" w:hAnsi="Verdana" w:cs="Arial"/>
        <w:sz w:val="18"/>
        <w:szCs w:val="18"/>
      </w:rPr>
      <w:t xml:space="preserve">                                  </w:t>
    </w:r>
    <w:r>
      <w:rPr>
        <w:rFonts w:ascii="Verdana" w:hAnsi="Verdana" w:cs="Arial"/>
        <w:sz w:val="18"/>
        <w:szCs w:val="18"/>
      </w:rPr>
      <w:t xml:space="preserve">        </w:t>
    </w:r>
    <w:r w:rsidRPr="00E455AC">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54A7" w14:textId="77777777" w:rsidR="00BB62D8" w:rsidRDefault="00BB62D8" w:rsidP="00070715">
      <w:r>
        <w:separator/>
      </w:r>
    </w:p>
  </w:footnote>
  <w:footnote w:type="continuationSeparator" w:id="0">
    <w:p w14:paraId="7E4EDD12" w14:textId="77777777" w:rsidR="00BB62D8" w:rsidRDefault="00BB62D8"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#260 – 800 Hornby Street,</w:t>
                          </w:r>
                        </w:p>
                        <w:p w14:paraId="01F7055B" w14:textId="7CC39C16" w:rsidR="00966023"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Vancouver, BC, Canada</w:t>
                          </w:r>
                        </w:p>
                        <w:p w14:paraId="7747EFB9" w14:textId="410A6BE3" w:rsidR="00966023"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#260 – 800 Hornby Street,</w:t>
                    </w:r>
                  </w:p>
                  <w:p w14:paraId="01F7055B" w14:textId="7CC39C16" w:rsidR="00966023"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Vancouver, BC, Canada</w:t>
                    </w:r>
                  </w:p>
                  <w:p w14:paraId="7747EFB9" w14:textId="410A6BE3" w:rsidR="00966023" w:rsidRPr="00E455AC" w:rsidRDefault="00966023" w:rsidP="00966023">
                    <w:pPr>
                      <w:spacing w:line="276" w:lineRule="auto"/>
                      <w:rPr>
                        <w:rFonts w:ascii="Verdana" w:hAnsi="Verdana" w:cs="Arial"/>
                        <w:color w:val="FFFFFF"/>
                        <w:sz w:val="18"/>
                        <w:szCs w:val="18"/>
                      </w:rPr>
                    </w:pPr>
                    <w:r w:rsidRPr="00E455AC">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32"/>
    <w:multiLevelType w:val="multilevel"/>
    <w:tmpl w:val="47D664AA"/>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9F4428"/>
    <w:multiLevelType w:val="hybridMultilevel"/>
    <w:tmpl w:val="CEB4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1C2C"/>
    <w:multiLevelType w:val="multilevel"/>
    <w:tmpl w:val="02D640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CA19E6"/>
    <w:multiLevelType w:val="multilevel"/>
    <w:tmpl w:val="8604BF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1D2E60"/>
    <w:multiLevelType w:val="multilevel"/>
    <w:tmpl w:val="B0D6B3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E72A23"/>
    <w:multiLevelType w:val="hybridMultilevel"/>
    <w:tmpl w:val="B2282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465593"/>
    <w:multiLevelType w:val="multilevel"/>
    <w:tmpl w:val="56BC02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404289"/>
    <w:multiLevelType w:val="hybridMultilevel"/>
    <w:tmpl w:val="4B26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C2AED"/>
    <w:multiLevelType w:val="hybridMultilevel"/>
    <w:tmpl w:val="67AE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521C"/>
    <w:multiLevelType w:val="multilevel"/>
    <w:tmpl w:val="6F1C0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B175B09"/>
    <w:multiLevelType w:val="multilevel"/>
    <w:tmpl w:val="5824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BB7C6D"/>
    <w:multiLevelType w:val="multilevel"/>
    <w:tmpl w:val="5F56D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293250"/>
    <w:multiLevelType w:val="multilevel"/>
    <w:tmpl w:val="D568A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F222F3"/>
    <w:multiLevelType w:val="hybridMultilevel"/>
    <w:tmpl w:val="05CA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B0900"/>
    <w:multiLevelType w:val="multilevel"/>
    <w:tmpl w:val="C6C647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927225">
    <w:abstractNumId w:val="9"/>
  </w:num>
  <w:num w:numId="2" w16cid:durableId="624120968">
    <w:abstractNumId w:val="4"/>
  </w:num>
  <w:num w:numId="3" w16cid:durableId="193856616">
    <w:abstractNumId w:val="12"/>
  </w:num>
  <w:num w:numId="4" w16cid:durableId="866716797">
    <w:abstractNumId w:val="11"/>
  </w:num>
  <w:num w:numId="5" w16cid:durableId="771826260">
    <w:abstractNumId w:val="10"/>
  </w:num>
  <w:num w:numId="6" w16cid:durableId="485324583">
    <w:abstractNumId w:val="8"/>
  </w:num>
  <w:num w:numId="7" w16cid:durableId="358969521">
    <w:abstractNumId w:val="14"/>
  </w:num>
  <w:num w:numId="8" w16cid:durableId="553659143">
    <w:abstractNumId w:val="13"/>
  </w:num>
  <w:num w:numId="9" w16cid:durableId="153883846">
    <w:abstractNumId w:val="3"/>
  </w:num>
  <w:num w:numId="10" w16cid:durableId="384184086">
    <w:abstractNumId w:val="2"/>
  </w:num>
  <w:num w:numId="11" w16cid:durableId="155196015">
    <w:abstractNumId w:val="6"/>
  </w:num>
  <w:num w:numId="12" w16cid:durableId="1991906270">
    <w:abstractNumId w:val="0"/>
  </w:num>
  <w:num w:numId="13" w16cid:durableId="439182107">
    <w:abstractNumId w:val="7"/>
  </w:num>
  <w:num w:numId="14" w16cid:durableId="1415127386">
    <w:abstractNumId w:val="5"/>
  </w:num>
  <w:num w:numId="15" w16cid:durableId="105843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07100B"/>
    <w:rsid w:val="00080029"/>
    <w:rsid w:val="00121B4F"/>
    <w:rsid w:val="001827AD"/>
    <w:rsid w:val="001A2BA1"/>
    <w:rsid w:val="001C257C"/>
    <w:rsid w:val="00250571"/>
    <w:rsid w:val="002766F2"/>
    <w:rsid w:val="00362349"/>
    <w:rsid w:val="00395442"/>
    <w:rsid w:val="0040203E"/>
    <w:rsid w:val="004D0E14"/>
    <w:rsid w:val="00524252"/>
    <w:rsid w:val="00530F05"/>
    <w:rsid w:val="00565DAD"/>
    <w:rsid w:val="00584A82"/>
    <w:rsid w:val="005A43CE"/>
    <w:rsid w:val="005A49BB"/>
    <w:rsid w:val="005E3485"/>
    <w:rsid w:val="00607E3D"/>
    <w:rsid w:val="00666E5B"/>
    <w:rsid w:val="006A0DFA"/>
    <w:rsid w:val="00701063"/>
    <w:rsid w:val="0076716F"/>
    <w:rsid w:val="00806375"/>
    <w:rsid w:val="008230B3"/>
    <w:rsid w:val="008370D9"/>
    <w:rsid w:val="008B6B3B"/>
    <w:rsid w:val="008F0C22"/>
    <w:rsid w:val="008F45BD"/>
    <w:rsid w:val="00966023"/>
    <w:rsid w:val="00996784"/>
    <w:rsid w:val="009A64B0"/>
    <w:rsid w:val="009F5411"/>
    <w:rsid w:val="00A868BF"/>
    <w:rsid w:val="00A86D4F"/>
    <w:rsid w:val="00AF7990"/>
    <w:rsid w:val="00B51B62"/>
    <w:rsid w:val="00BB62D8"/>
    <w:rsid w:val="00C41851"/>
    <w:rsid w:val="00C76D7A"/>
    <w:rsid w:val="00D45602"/>
    <w:rsid w:val="00D47E69"/>
    <w:rsid w:val="00D80F08"/>
    <w:rsid w:val="00D950EA"/>
    <w:rsid w:val="00DA50D8"/>
    <w:rsid w:val="00E20CFD"/>
    <w:rsid w:val="00E455AC"/>
    <w:rsid w:val="00E60C48"/>
    <w:rsid w:val="00E8106C"/>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ABBE39EE-9BF3-4AC8-9647-7FCC139D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UnresolvedMention">
    <w:name w:val="Unresolved Mention"/>
    <w:basedOn w:val="DefaultParagraphFont"/>
    <w:uiPriority w:val="99"/>
    <w:semiHidden/>
    <w:unhideWhenUsed/>
    <w:rsid w:val="001C257C"/>
    <w:rPr>
      <w:color w:val="605E5C"/>
      <w:shd w:val="clear" w:color="auto" w:fill="E1DFDD"/>
    </w:rPr>
  </w:style>
  <w:style w:type="character" w:styleId="FollowedHyperlink">
    <w:name w:val="FollowedHyperlink"/>
    <w:basedOn w:val="DefaultParagraphFont"/>
    <w:uiPriority w:val="99"/>
    <w:semiHidden/>
    <w:unhideWhenUsed/>
    <w:rsid w:val="001C2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thinking"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urriculum.gov.bc.ca/competencies/communication" TargetMode="External"/><Relationship Id="rId12" Type="http://schemas.openxmlformats.org/officeDocument/2006/relationships/hyperlink" Target="https://www.scc-csc.ca/case-dossier/cb/index-eng.aspx" TargetMode="External"/><Relationship Id="rId17" Type="http://schemas.openxmlformats.org/officeDocument/2006/relationships/hyperlink" Target="https://www.scc-csc.ca/case-dossier/cb/2020/38739-eng.aspx" TargetMode="External"/><Relationship Id="rId2" Type="http://schemas.openxmlformats.org/officeDocument/2006/relationships/styles" Target="styles.xml"/><Relationship Id="rId16" Type="http://schemas.openxmlformats.org/officeDocument/2006/relationships/hyperlink" Target="https://www.scc-csc.ca/case-dossier/cb/index-eng.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c.ca/eng/csj-sjc/just/07.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c-csc.ca/case-dossier/cb/index-eng.aspx" TargetMode="External"/><Relationship Id="rId23" Type="http://schemas.openxmlformats.org/officeDocument/2006/relationships/fontTable" Target="fontTable.xml"/><Relationship Id="rId10" Type="http://schemas.openxmlformats.org/officeDocument/2006/relationships/hyperlink" Target="https://www.youtube.com/watch?v=z0YgLOPrPJ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riculum.gov.bc.ca/competencies/personal-and-social" TargetMode="External"/><Relationship Id="rId14" Type="http://schemas.openxmlformats.org/officeDocument/2006/relationships/hyperlink" Target="http://www.justice.gc.ca/eng/csj-sjc/just/appeal-appel.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3047</Words>
  <Characters>16213</Characters>
  <Application>Microsoft Office Word</Application>
  <DocSecurity>0</DocSecurity>
  <Lines>772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2021-01-07T00:36:00Z</cp:lastPrinted>
  <dcterms:created xsi:type="dcterms:W3CDTF">2023-07-13T20:55:00Z</dcterms:created>
  <dcterms:modified xsi:type="dcterms:W3CDTF">2023-07-13T20:55:00Z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809b1f635e49c2c68f0522f3e718c8e16311945faa24a4df89ac70589700afcd</vt:lpwstr>
  </property>
</Properties>
</file>